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1AD" w:rsidRPr="006921AD" w:rsidRDefault="006921AD" w:rsidP="006921AD">
      <w:pPr>
        <w:jc w:val="both"/>
        <w:rPr>
          <w:caps/>
          <w:sz w:val="28"/>
          <w:szCs w:val="28"/>
        </w:rPr>
      </w:pPr>
      <w:r w:rsidRPr="006921AD">
        <w:rPr>
          <w:b/>
          <w:bCs/>
          <w:caps/>
          <w:sz w:val="28"/>
          <w:szCs w:val="28"/>
        </w:rPr>
        <w:t>Опубликовано:</w:t>
      </w:r>
      <w:r w:rsidRPr="006921AD">
        <w:rPr>
          <w:caps/>
          <w:sz w:val="28"/>
          <w:szCs w:val="28"/>
        </w:rPr>
        <w:t xml:space="preserve"> </w:t>
      </w:r>
    </w:p>
    <w:p w:rsidR="006921AD" w:rsidRPr="006921AD" w:rsidRDefault="006921AD" w:rsidP="006921AD">
      <w:pPr>
        <w:jc w:val="both"/>
        <w:rPr>
          <w:rFonts w:eastAsia="Calibri"/>
          <w:bCs/>
          <w:lang w:val="en-US" w:eastAsia="en-US"/>
        </w:rPr>
      </w:pPr>
      <w:r w:rsidRPr="006921AD">
        <w:rPr>
          <w:rFonts w:eastAsia="Calibri"/>
          <w:b/>
          <w:bCs/>
          <w:lang w:eastAsia="en-US"/>
        </w:rPr>
        <w:t>Суздалева А.Л., Безносов В.Н., Митяева Ю.Д.</w:t>
      </w:r>
      <w:r w:rsidRPr="006921AD">
        <w:rPr>
          <w:rFonts w:eastAsia="Calibri"/>
          <w:bCs/>
          <w:lang w:eastAsia="en-US"/>
        </w:rPr>
        <w:t xml:space="preserve"> Роль </w:t>
      </w:r>
      <w:proofErr w:type="gramStart"/>
      <w:r w:rsidRPr="006921AD">
        <w:rPr>
          <w:rFonts w:eastAsia="Calibri"/>
          <w:bCs/>
          <w:lang w:eastAsia="en-US"/>
        </w:rPr>
        <w:t>луж</w:t>
      </w:r>
      <w:proofErr w:type="gramEnd"/>
      <w:r w:rsidRPr="006921AD">
        <w:rPr>
          <w:rFonts w:eastAsia="Calibri"/>
          <w:bCs/>
          <w:lang w:eastAsia="en-US"/>
        </w:rPr>
        <w:t xml:space="preserve"> в формировании экологических условий урбанизированных территорий // Экология урбанизированных территорий. </w:t>
      </w:r>
      <w:r w:rsidRPr="006921AD">
        <w:rPr>
          <w:rFonts w:eastAsia="Calibri"/>
          <w:bCs/>
          <w:lang w:val="en-US" w:eastAsia="en-US"/>
        </w:rPr>
        <w:t xml:space="preserve">2016. №1. </w:t>
      </w:r>
      <w:r w:rsidRPr="006921AD">
        <w:rPr>
          <w:rFonts w:eastAsia="Calibri"/>
          <w:bCs/>
          <w:lang w:eastAsia="en-US"/>
        </w:rPr>
        <w:t>С</w:t>
      </w:r>
      <w:r w:rsidRPr="006921AD">
        <w:rPr>
          <w:rFonts w:eastAsia="Calibri"/>
          <w:bCs/>
          <w:lang w:val="en-US" w:eastAsia="en-US"/>
        </w:rPr>
        <w:t>. 17-23</w:t>
      </w:r>
    </w:p>
    <w:p w:rsidR="006921AD" w:rsidRPr="006921AD" w:rsidRDefault="006921AD" w:rsidP="006921AD">
      <w:pPr>
        <w:jc w:val="both"/>
        <w:rPr>
          <w:rFonts w:eastAsia="Calibri"/>
          <w:bCs/>
          <w:lang w:eastAsia="en-US" w:bidi="ar-EG"/>
        </w:rPr>
      </w:pPr>
      <w:proofErr w:type="gramStart"/>
      <w:r w:rsidRPr="006921AD">
        <w:rPr>
          <w:rFonts w:eastAsia="Calibri"/>
          <w:b/>
          <w:bCs/>
          <w:lang w:val="en" w:eastAsia="en-US"/>
        </w:rPr>
        <w:t>Suzdaleva</w:t>
      </w:r>
      <w:r w:rsidRPr="006921AD">
        <w:rPr>
          <w:rFonts w:eastAsia="Calibri"/>
          <w:b/>
          <w:bCs/>
          <w:lang w:val="en-US" w:eastAsia="en-US"/>
        </w:rPr>
        <w:t xml:space="preserve"> </w:t>
      </w:r>
      <w:r w:rsidRPr="006921AD">
        <w:rPr>
          <w:rFonts w:eastAsia="Calibri"/>
          <w:b/>
          <w:bCs/>
          <w:lang w:val="en-US" w:eastAsia="en-US" w:bidi="ar-EG"/>
        </w:rPr>
        <w:t>A.L.</w:t>
      </w:r>
      <w:r w:rsidRPr="006921AD">
        <w:rPr>
          <w:b/>
          <w:bCs/>
          <w:lang w:val="en-US"/>
        </w:rPr>
        <w:t xml:space="preserve">, </w:t>
      </w:r>
      <w:proofErr w:type="spellStart"/>
      <w:r w:rsidRPr="006921AD">
        <w:rPr>
          <w:b/>
          <w:bCs/>
          <w:lang w:val="en-US"/>
        </w:rPr>
        <w:t>Beznosov</w:t>
      </w:r>
      <w:proofErr w:type="spellEnd"/>
      <w:r w:rsidRPr="006921AD">
        <w:rPr>
          <w:b/>
          <w:bCs/>
          <w:lang w:val="en-US"/>
        </w:rPr>
        <w:t xml:space="preserve"> V.N., </w:t>
      </w:r>
      <w:proofErr w:type="spellStart"/>
      <w:r w:rsidRPr="006921AD">
        <w:rPr>
          <w:b/>
          <w:bCs/>
          <w:lang w:val="en-US"/>
        </w:rPr>
        <w:t>Mityaeva</w:t>
      </w:r>
      <w:proofErr w:type="spellEnd"/>
      <w:r w:rsidRPr="006921AD">
        <w:rPr>
          <w:b/>
          <w:bCs/>
          <w:lang w:val="en-US"/>
        </w:rPr>
        <w:t xml:space="preserve"> Y.D.</w:t>
      </w:r>
      <w:r w:rsidRPr="006921AD">
        <w:rPr>
          <w:rFonts w:eastAsia="Calibri"/>
          <w:bCs/>
          <w:lang w:val="en-US" w:eastAsia="en-US" w:bidi="ar-EG"/>
        </w:rPr>
        <w:t xml:space="preserve"> Role of pools in formation of </w:t>
      </w:r>
      <w:r w:rsidRPr="006921AD">
        <w:rPr>
          <w:rFonts w:eastAsia="Calibri"/>
          <w:bCs/>
          <w:lang w:val="en" w:eastAsia="en-US" w:bidi="ar-EG"/>
        </w:rPr>
        <w:t xml:space="preserve">urbanized </w:t>
      </w:r>
      <w:r w:rsidRPr="006921AD">
        <w:rPr>
          <w:rFonts w:eastAsia="Calibri"/>
          <w:bCs/>
          <w:lang w:val="en-US" w:eastAsia="en-US" w:bidi="ar-EG"/>
        </w:rPr>
        <w:t>territories</w:t>
      </w:r>
      <w:r w:rsidRPr="006921AD">
        <w:rPr>
          <w:rFonts w:eastAsia="Calibri"/>
          <w:bCs/>
          <w:lang w:val="en" w:eastAsia="en-US" w:bidi="ar-EG"/>
        </w:rPr>
        <w:t xml:space="preserve"> environmental</w:t>
      </w:r>
      <w:r w:rsidRPr="006921AD">
        <w:rPr>
          <w:rFonts w:eastAsia="Calibri"/>
          <w:bCs/>
          <w:lang w:val="en-US" w:eastAsia="en-US" w:bidi="ar-EG"/>
        </w:rPr>
        <w:t xml:space="preserve"> conditions.</w:t>
      </w:r>
      <w:proofErr w:type="gramEnd"/>
      <w:r w:rsidRPr="006921AD">
        <w:rPr>
          <w:rFonts w:eastAsia="Calibri"/>
          <w:bCs/>
          <w:lang w:val="en-US" w:eastAsia="en-US" w:bidi="ar-EG"/>
        </w:rPr>
        <w:t xml:space="preserve"> </w:t>
      </w:r>
      <w:r w:rsidRPr="006921AD">
        <w:rPr>
          <w:rFonts w:eastAsia="Calibri"/>
          <w:bCs/>
          <w:i/>
          <w:lang w:val="en-US" w:eastAsia="en-US" w:bidi="ar-EG"/>
        </w:rPr>
        <w:t>Ecology</w:t>
      </w:r>
      <w:r w:rsidRPr="006921AD">
        <w:rPr>
          <w:rFonts w:eastAsia="Calibri"/>
          <w:bCs/>
          <w:i/>
          <w:lang w:eastAsia="en-US" w:bidi="ar-EG"/>
        </w:rPr>
        <w:t xml:space="preserve"> </w:t>
      </w:r>
      <w:r w:rsidRPr="006921AD">
        <w:rPr>
          <w:rFonts w:eastAsia="Calibri"/>
          <w:bCs/>
          <w:i/>
          <w:lang w:val="en-US" w:eastAsia="en-US" w:bidi="ar-EG"/>
        </w:rPr>
        <w:t>of</w:t>
      </w:r>
      <w:r w:rsidRPr="006921AD">
        <w:rPr>
          <w:rFonts w:eastAsia="Calibri"/>
          <w:bCs/>
          <w:i/>
          <w:lang w:eastAsia="en-US" w:bidi="ar-EG"/>
        </w:rPr>
        <w:t xml:space="preserve"> </w:t>
      </w:r>
      <w:r w:rsidRPr="006921AD">
        <w:rPr>
          <w:rFonts w:eastAsia="Calibri"/>
          <w:bCs/>
          <w:i/>
          <w:lang w:val="en-US" w:eastAsia="en-US" w:bidi="ar-EG"/>
        </w:rPr>
        <w:t>Urban</w:t>
      </w:r>
      <w:r w:rsidRPr="006921AD">
        <w:rPr>
          <w:rFonts w:eastAsia="Calibri"/>
          <w:bCs/>
          <w:i/>
          <w:lang w:eastAsia="en-US" w:bidi="ar-EG"/>
        </w:rPr>
        <w:t xml:space="preserve"> </w:t>
      </w:r>
      <w:r w:rsidRPr="006921AD">
        <w:rPr>
          <w:rFonts w:eastAsia="Calibri"/>
          <w:bCs/>
          <w:i/>
          <w:lang w:val="en-US" w:eastAsia="en-US" w:bidi="ar-EG"/>
        </w:rPr>
        <w:t>Areas</w:t>
      </w:r>
      <w:r w:rsidRPr="006921AD">
        <w:rPr>
          <w:rFonts w:eastAsia="Calibri"/>
          <w:bCs/>
          <w:lang w:eastAsia="en-US" w:bidi="ar-EG"/>
        </w:rPr>
        <w:t xml:space="preserve">, 2016, </w:t>
      </w:r>
      <w:r w:rsidRPr="006921AD">
        <w:rPr>
          <w:rFonts w:eastAsia="Calibri"/>
          <w:bCs/>
          <w:lang w:val="en-US" w:eastAsia="en-US" w:bidi="ar-EG"/>
        </w:rPr>
        <w:t>no</w:t>
      </w:r>
      <w:r w:rsidRPr="006921AD">
        <w:rPr>
          <w:rFonts w:eastAsia="Calibri"/>
          <w:bCs/>
          <w:lang w:eastAsia="en-US" w:bidi="ar-EG"/>
        </w:rPr>
        <w:t xml:space="preserve"> 1, </w:t>
      </w:r>
      <w:proofErr w:type="spellStart"/>
      <w:r w:rsidRPr="006921AD">
        <w:rPr>
          <w:rFonts w:eastAsia="Calibri"/>
          <w:bCs/>
          <w:lang w:val="en-US" w:eastAsia="en-US" w:bidi="ar-EG"/>
        </w:rPr>
        <w:t>pp</w:t>
      </w:r>
      <w:proofErr w:type="spellEnd"/>
      <w:r w:rsidRPr="006921AD">
        <w:rPr>
          <w:rFonts w:eastAsia="Calibri"/>
          <w:bCs/>
          <w:lang w:eastAsia="en-US" w:bidi="ar-EG"/>
        </w:rPr>
        <w:t>. 17-23.</w:t>
      </w:r>
    </w:p>
    <w:p w:rsidR="006921AD" w:rsidRPr="00636433" w:rsidRDefault="006921AD" w:rsidP="006921AD">
      <w:pPr>
        <w:jc w:val="both"/>
        <w:rPr>
          <w:b/>
          <w:bCs/>
        </w:rPr>
      </w:pPr>
    </w:p>
    <w:p w:rsidR="006921AD" w:rsidRPr="00636433" w:rsidRDefault="006921AD" w:rsidP="00636433">
      <w:pPr>
        <w:shd w:val="clear" w:color="auto" w:fill="FFFFCC"/>
        <w:jc w:val="center"/>
        <w:rPr>
          <w:sz w:val="28"/>
          <w:szCs w:val="28"/>
        </w:rPr>
      </w:pPr>
      <w:r w:rsidRPr="006C133E">
        <w:rPr>
          <w:sz w:val="28"/>
          <w:szCs w:val="28"/>
        </w:rPr>
        <w:t>Дополнительная</w:t>
      </w:r>
      <w:r w:rsidRPr="00636433">
        <w:rPr>
          <w:sz w:val="28"/>
          <w:szCs w:val="28"/>
        </w:rPr>
        <w:t xml:space="preserve"> </w:t>
      </w:r>
      <w:r w:rsidRPr="006C133E">
        <w:rPr>
          <w:sz w:val="28"/>
          <w:szCs w:val="28"/>
        </w:rPr>
        <w:t>информация</w:t>
      </w:r>
      <w:r w:rsidRPr="00636433">
        <w:rPr>
          <w:sz w:val="28"/>
          <w:szCs w:val="28"/>
        </w:rPr>
        <w:t xml:space="preserve"> </w:t>
      </w:r>
      <w:r w:rsidRPr="006C133E">
        <w:rPr>
          <w:sz w:val="28"/>
          <w:szCs w:val="28"/>
        </w:rPr>
        <w:t>размещена</w:t>
      </w:r>
      <w:r w:rsidRPr="00636433">
        <w:rPr>
          <w:sz w:val="28"/>
          <w:szCs w:val="28"/>
        </w:rPr>
        <w:t xml:space="preserve"> </w:t>
      </w:r>
      <w:r w:rsidRPr="006C133E">
        <w:rPr>
          <w:sz w:val="28"/>
          <w:szCs w:val="28"/>
        </w:rPr>
        <w:t>на</w:t>
      </w:r>
      <w:r w:rsidR="00636433" w:rsidRPr="00636433">
        <w:rPr>
          <w:sz w:val="28"/>
          <w:szCs w:val="28"/>
        </w:rPr>
        <w:t xml:space="preserve"> </w:t>
      </w:r>
      <w:r w:rsidR="00636433">
        <w:rPr>
          <w:sz w:val="28"/>
          <w:szCs w:val="28"/>
        </w:rPr>
        <w:t>нашем</w:t>
      </w:r>
      <w:r w:rsidRPr="00636433">
        <w:rPr>
          <w:sz w:val="28"/>
          <w:szCs w:val="28"/>
        </w:rPr>
        <w:t xml:space="preserve"> </w:t>
      </w:r>
      <w:r w:rsidRPr="006C133E">
        <w:rPr>
          <w:sz w:val="28"/>
          <w:szCs w:val="28"/>
        </w:rPr>
        <w:t>авторском</w:t>
      </w:r>
      <w:r w:rsidRPr="00636433">
        <w:rPr>
          <w:sz w:val="28"/>
          <w:szCs w:val="28"/>
        </w:rPr>
        <w:t xml:space="preserve"> </w:t>
      </w:r>
      <w:r w:rsidRPr="006C133E">
        <w:rPr>
          <w:sz w:val="28"/>
          <w:szCs w:val="28"/>
        </w:rPr>
        <w:t>сайте</w:t>
      </w:r>
      <w:r w:rsidRPr="00636433">
        <w:rPr>
          <w:sz w:val="28"/>
          <w:szCs w:val="28"/>
        </w:rPr>
        <w:t xml:space="preserve">: </w:t>
      </w:r>
      <w:r w:rsidRPr="006C133E">
        <w:rPr>
          <w:b/>
          <w:bCs/>
          <w:sz w:val="28"/>
          <w:szCs w:val="28"/>
          <w:lang w:val="en-US" w:bidi="ar-EG"/>
        </w:rPr>
        <w:t>www</w:t>
      </w:r>
      <w:r w:rsidRPr="00636433">
        <w:rPr>
          <w:b/>
          <w:bCs/>
          <w:sz w:val="28"/>
          <w:szCs w:val="28"/>
          <w:lang w:bidi="ar-EG"/>
        </w:rPr>
        <w:t>.</w:t>
      </w:r>
      <w:proofErr w:type="spellStart"/>
      <w:r w:rsidRPr="006C133E">
        <w:rPr>
          <w:b/>
          <w:bCs/>
          <w:sz w:val="28"/>
          <w:szCs w:val="28"/>
          <w:lang w:val="en-US" w:bidi="ar-EG"/>
        </w:rPr>
        <w:t>ntsyst</w:t>
      </w:r>
      <w:proofErr w:type="spellEnd"/>
      <w:r w:rsidRPr="00636433">
        <w:rPr>
          <w:b/>
          <w:bCs/>
          <w:sz w:val="28"/>
          <w:szCs w:val="28"/>
          <w:lang w:bidi="ar-EG"/>
        </w:rPr>
        <w:t>.</w:t>
      </w:r>
      <w:proofErr w:type="spellStart"/>
      <w:r w:rsidRPr="006C133E">
        <w:rPr>
          <w:b/>
          <w:bCs/>
          <w:sz w:val="28"/>
          <w:szCs w:val="28"/>
          <w:lang w:val="en-US" w:bidi="ar-EG"/>
        </w:rPr>
        <w:t>ru</w:t>
      </w:r>
      <w:proofErr w:type="spellEnd"/>
    </w:p>
    <w:p w:rsidR="006921AD" w:rsidRPr="00636433" w:rsidRDefault="006921AD" w:rsidP="00755FA3">
      <w:pPr>
        <w:spacing w:line="360" w:lineRule="auto"/>
        <w:rPr>
          <w:sz w:val="28"/>
          <w:szCs w:val="28"/>
        </w:rPr>
      </w:pPr>
    </w:p>
    <w:p w:rsidR="00755FA3" w:rsidRPr="00C01786" w:rsidRDefault="00755FA3" w:rsidP="00755FA3">
      <w:pPr>
        <w:spacing w:line="360" w:lineRule="auto"/>
        <w:rPr>
          <w:b/>
        </w:rPr>
      </w:pPr>
      <w:r w:rsidRPr="00C01786">
        <w:rPr>
          <w:b/>
        </w:rPr>
        <w:t xml:space="preserve">УДК 504.75; </w:t>
      </w:r>
      <w:r w:rsidR="00CA308B" w:rsidRPr="00C01786">
        <w:rPr>
          <w:b/>
        </w:rPr>
        <w:t>711.4</w:t>
      </w:r>
    </w:p>
    <w:p w:rsidR="00DE0617" w:rsidRPr="00CA308B" w:rsidRDefault="00F94FBB" w:rsidP="00755FA3">
      <w:pPr>
        <w:spacing w:line="360" w:lineRule="auto"/>
        <w:jc w:val="center"/>
        <w:rPr>
          <w:b/>
          <w:bCs/>
          <w:sz w:val="28"/>
          <w:szCs w:val="28"/>
        </w:rPr>
      </w:pPr>
      <w:r>
        <w:rPr>
          <w:b/>
          <w:bCs/>
          <w:sz w:val="28"/>
          <w:szCs w:val="28"/>
        </w:rPr>
        <w:t xml:space="preserve">РОЛЬ </w:t>
      </w:r>
      <w:proofErr w:type="gramStart"/>
      <w:r>
        <w:rPr>
          <w:b/>
          <w:bCs/>
          <w:sz w:val="28"/>
          <w:szCs w:val="28"/>
        </w:rPr>
        <w:t>ЛУЖ</w:t>
      </w:r>
      <w:proofErr w:type="gramEnd"/>
      <w:r>
        <w:rPr>
          <w:b/>
          <w:bCs/>
          <w:sz w:val="28"/>
          <w:szCs w:val="28"/>
        </w:rPr>
        <w:t xml:space="preserve"> В ФОРМИРОВАНИИ ЭКОЛОГИЧЕСКИХ УСЛОВИЙ </w:t>
      </w:r>
      <w:r>
        <w:rPr>
          <w:b/>
          <w:bCs/>
          <w:sz w:val="28"/>
          <w:szCs w:val="28"/>
        </w:rPr>
        <w:br/>
        <w:t>УРБАНИЗИРОВАННЫХ ТЕРРИТОРИЙ</w:t>
      </w:r>
    </w:p>
    <w:p w:rsidR="00CA308B" w:rsidRPr="00C01786" w:rsidRDefault="00CA308B" w:rsidP="00C01786">
      <w:pPr>
        <w:ind w:left="1704"/>
        <w:jc w:val="both"/>
      </w:pPr>
      <w:r w:rsidRPr="00C01786">
        <w:rPr>
          <w:b/>
          <w:bCs/>
        </w:rPr>
        <w:t>Суздалева</w:t>
      </w:r>
      <w:r w:rsidR="00FC1442" w:rsidRPr="00C01786">
        <w:rPr>
          <w:b/>
          <w:bCs/>
        </w:rPr>
        <w:t xml:space="preserve"> А.Л</w:t>
      </w:r>
      <w:r w:rsidR="00FC1442" w:rsidRPr="00C01786">
        <w:t>.</w:t>
      </w:r>
      <w:r w:rsidRPr="00C01786">
        <w:t xml:space="preserve">, </w:t>
      </w:r>
      <w:proofErr w:type="gramStart"/>
      <w:r w:rsidRPr="00C01786">
        <w:t>д.б</w:t>
      </w:r>
      <w:proofErr w:type="gramEnd"/>
      <w:r w:rsidRPr="00C01786">
        <w:t>.н., профессор кафедры Инженерной экологии и охраны труда Московского энергетического института, SuzdalevaAL@yandex.ru</w:t>
      </w:r>
    </w:p>
    <w:p w:rsidR="00C171CB" w:rsidRPr="00C01786" w:rsidRDefault="00C171CB" w:rsidP="00C01786">
      <w:pPr>
        <w:ind w:left="1704"/>
        <w:jc w:val="both"/>
      </w:pPr>
      <w:r w:rsidRPr="00C01786">
        <w:rPr>
          <w:b/>
          <w:bCs/>
        </w:rPr>
        <w:t>Безносов В.Н</w:t>
      </w:r>
      <w:r w:rsidRPr="00C01786">
        <w:t xml:space="preserve">., </w:t>
      </w:r>
      <w:proofErr w:type="gramStart"/>
      <w:r w:rsidRPr="00C01786">
        <w:t>д.б</w:t>
      </w:r>
      <w:proofErr w:type="gramEnd"/>
      <w:r w:rsidRPr="00C01786">
        <w:t xml:space="preserve">.н., </w:t>
      </w:r>
      <w:r w:rsidR="00FC1442" w:rsidRPr="00C01786">
        <w:t>гл. научн. сотрудник ООО «Альфамед 2000»</w:t>
      </w:r>
    </w:p>
    <w:p w:rsidR="00C171CB" w:rsidRPr="00C01786" w:rsidRDefault="00C171CB" w:rsidP="00C01786">
      <w:pPr>
        <w:ind w:left="1704"/>
        <w:jc w:val="both"/>
      </w:pPr>
      <w:r w:rsidRPr="00C01786">
        <w:rPr>
          <w:b/>
          <w:bCs/>
        </w:rPr>
        <w:t>Митяева Ю.</w:t>
      </w:r>
      <w:r w:rsidR="00FC1442" w:rsidRPr="00C01786">
        <w:rPr>
          <w:b/>
          <w:bCs/>
        </w:rPr>
        <w:t>Д</w:t>
      </w:r>
      <w:r w:rsidRPr="00C01786">
        <w:t xml:space="preserve">., </w:t>
      </w:r>
      <w:proofErr w:type="gramStart"/>
      <w:r w:rsidRPr="00C01786">
        <w:t>к.б</w:t>
      </w:r>
      <w:proofErr w:type="gramEnd"/>
      <w:r w:rsidRPr="00C01786">
        <w:t>.н.</w:t>
      </w:r>
      <w:r w:rsidR="00FC1442" w:rsidRPr="00C01786">
        <w:t xml:space="preserve">, </w:t>
      </w:r>
      <w:r w:rsidR="004847BD" w:rsidRPr="00C01786">
        <w:t>научный сотрудник АО «НИИЭС»</w:t>
      </w:r>
    </w:p>
    <w:p w:rsidR="00E424DE" w:rsidRDefault="00E424DE" w:rsidP="00CA308B">
      <w:pPr>
        <w:spacing w:line="360" w:lineRule="auto"/>
        <w:ind w:firstLine="709"/>
        <w:jc w:val="both"/>
        <w:rPr>
          <w:sz w:val="28"/>
          <w:szCs w:val="28"/>
        </w:rPr>
      </w:pPr>
    </w:p>
    <w:p w:rsidR="00AB4972" w:rsidRPr="00F94FBB" w:rsidRDefault="00735A45" w:rsidP="00F94FBB">
      <w:pPr>
        <w:ind w:firstLine="709"/>
        <w:jc w:val="both"/>
      </w:pPr>
      <w:r w:rsidRPr="00F94FBB">
        <w:rPr>
          <w:b/>
          <w:bCs/>
        </w:rPr>
        <w:t>Аннотация.</w:t>
      </w:r>
      <w:r w:rsidRPr="00F94FBB">
        <w:t xml:space="preserve"> </w:t>
      </w:r>
      <w:r w:rsidR="008A3136" w:rsidRPr="00F94FBB">
        <w:t>Проведено изучение процесса формирования качества воды в лужах различного происхождения. Исследования проводились на урбанизированных территориях двух различных климатических зон в г.</w:t>
      </w:r>
      <w:r w:rsidR="00924902" w:rsidRPr="00F94FBB">
        <w:t> </w:t>
      </w:r>
      <w:r w:rsidR="008A3136" w:rsidRPr="00F94FBB">
        <w:t>Москв</w:t>
      </w:r>
      <w:r w:rsidR="004847BD" w:rsidRPr="00F94FBB">
        <w:t>а</w:t>
      </w:r>
      <w:r w:rsidR="008A3136" w:rsidRPr="00F94FBB">
        <w:t xml:space="preserve"> (Россия) и в г.</w:t>
      </w:r>
      <w:r w:rsidR="00924902" w:rsidRPr="00F94FBB">
        <w:t> </w:t>
      </w:r>
      <w:r w:rsidR="008A3136" w:rsidRPr="00F94FBB">
        <w:t>Хургад</w:t>
      </w:r>
      <w:r w:rsidR="004847BD" w:rsidRPr="00F94FBB">
        <w:t>а</w:t>
      </w:r>
      <w:r w:rsidR="008A3136" w:rsidRPr="00F94FBB">
        <w:t xml:space="preserve"> (Египет). </w:t>
      </w:r>
      <w:r w:rsidR="00AE5BB6" w:rsidRPr="00F94FBB">
        <w:t xml:space="preserve">На основании комплексных исследований показано, что лужи любого типа, образующиеся </w:t>
      </w:r>
      <w:proofErr w:type="gramStart"/>
      <w:r w:rsidR="00AE5BB6" w:rsidRPr="00F94FBB">
        <w:t>на</w:t>
      </w:r>
      <w:proofErr w:type="gramEnd"/>
      <w:r w:rsidR="00AE5BB6" w:rsidRPr="00F94FBB">
        <w:t xml:space="preserve"> </w:t>
      </w:r>
      <w:r w:rsidR="000F594D" w:rsidRPr="00F94FBB">
        <w:t>экранированных почвогрунтах городов</w:t>
      </w:r>
      <w:r w:rsidR="00924902" w:rsidRPr="00F94FBB">
        <w:t>,</w:t>
      </w:r>
      <w:r w:rsidR="000F594D" w:rsidRPr="00F94FBB">
        <w:t xml:space="preserve"> являются концентраторами различных загрязнителей. После высыхания луж, накопленные в них вредные вещества, в форме испарений и аэрозолей могут попадать в организм человека. Кроме того, в лужах происходит интенсивное развитие бактерий. Весьма высокая численность сохранивших жизнеспособность бактерий </w:t>
      </w:r>
      <w:r w:rsidR="00446D41" w:rsidRPr="00F94FBB">
        <w:t>обнаружена в городском снежном покрове.</w:t>
      </w:r>
    </w:p>
    <w:p w:rsidR="00735A45" w:rsidRPr="00F94FBB" w:rsidRDefault="00735A45" w:rsidP="00F94FBB">
      <w:pPr>
        <w:ind w:firstLine="709"/>
        <w:jc w:val="both"/>
      </w:pPr>
      <w:r w:rsidRPr="00F94FBB">
        <w:rPr>
          <w:b/>
          <w:bCs/>
        </w:rPr>
        <w:t>Ключевые слова:</w:t>
      </w:r>
      <w:r w:rsidRPr="00F94FBB">
        <w:t xml:space="preserve"> </w:t>
      </w:r>
      <w:r w:rsidR="00446D41" w:rsidRPr="00F94FBB">
        <w:t>городской поверхностный сток, экранирование почвогрунтов, талые воды, бактериальная загрязненность снега, полив канализационными водами.</w:t>
      </w:r>
    </w:p>
    <w:p w:rsidR="008E458C" w:rsidRDefault="008E458C" w:rsidP="00CA308B">
      <w:pPr>
        <w:spacing w:line="360" w:lineRule="auto"/>
        <w:ind w:firstLine="709"/>
        <w:jc w:val="both"/>
        <w:rPr>
          <w:sz w:val="28"/>
          <w:szCs w:val="28"/>
        </w:rPr>
      </w:pPr>
    </w:p>
    <w:p w:rsidR="00191770" w:rsidRDefault="00086164" w:rsidP="003813B2">
      <w:pPr>
        <w:spacing w:line="360" w:lineRule="auto"/>
        <w:ind w:firstLine="709"/>
        <w:jc w:val="both"/>
        <w:rPr>
          <w:sz w:val="28"/>
          <w:szCs w:val="28"/>
        </w:rPr>
      </w:pPr>
      <w:r>
        <w:rPr>
          <w:sz w:val="28"/>
          <w:szCs w:val="28"/>
        </w:rPr>
        <w:t>Одним из неизбежных последствий урбани</w:t>
      </w:r>
      <w:r w:rsidR="00B92DF4">
        <w:rPr>
          <w:sz w:val="28"/>
          <w:szCs w:val="28"/>
        </w:rPr>
        <w:t xml:space="preserve">зации является </w:t>
      </w:r>
      <w:r w:rsidR="00B92DF4" w:rsidRPr="004B2872">
        <w:rPr>
          <w:sz w:val="28"/>
          <w:szCs w:val="28"/>
        </w:rPr>
        <w:t>покрытие значительных участков</w:t>
      </w:r>
      <w:r w:rsidRPr="004B2872">
        <w:rPr>
          <w:sz w:val="28"/>
          <w:szCs w:val="28"/>
        </w:rPr>
        <w:t xml:space="preserve"> </w:t>
      </w:r>
      <w:r w:rsidR="00B92DF4" w:rsidRPr="004B2872">
        <w:rPr>
          <w:sz w:val="28"/>
          <w:szCs w:val="28"/>
        </w:rPr>
        <w:t>водонепроницаемыми материалами. Это приводит</w:t>
      </w:r>
      <w:r w:rsidR="00B92DF4">
        <w:rPr>
          <w:sz w:val="28"/>
          <w:szCs w:val="28"/>
        </w:rPr>
        <w:t xml:space="preserve"> не только к так называемому «экранированию» значительной части почвенно-грунтового покрова </w:t>
      </w:r>
      <w:r w:rsidR="003D312C" w:rsidRPr="00DD5EBD">
        <w:rPr>
          <w:sz w:val="28"/>
          <w:szCs w:val="28"/>
        </w:rPr>
        <w:t>[1</w:t>
      </w:r>
      <w:r w:rsidR="00206045" w:rsidRPr="00DD5EBD">
        <w:rPr>
          <w:sz w:val="28"/>
          <w:szCs w:val="28"/>
        </w:rPr>
        <w:t>,2</w:t>
      </w:r>
      <w:r w:rsidR="003D312C" w:rsidRPr="00DD5EBD">
        <w:rPr>
          <w:sz w:val="28"/>
          <w:szCs w:val="28"/>
        </w:rPr>
        <w:t>]</w:t>
      </w:r>
      <w:r w:rsidR="00B92DF4" w:rsidRPr="00DD5EBD">
        <w:rPr>
          <w:sz w:val="28"/>
          <w:szCs w:val="28"/>
        </w:rPr>
        <w:t xml:space="preserve">, но </w:t>
      </w:r>
      <w:r w:rsidR="00B92DF4">
        <w:rPr>
          <w:sz w:val="28"/>
          <w:szCs w:val="28"/>
        </w:rPr>
        <w:t xml:space="preserve">и к изменению на городских территориях характера поверхностного стока </w:t>
      </w:r>
      <w:r w:rsidR="003D312C" w:rsidRPr="003D312C">
        <w:rPr>
          <w:sz w:val="28"/>
          <w:szCs w:val="28"/>
        </w:rPr>
        <w:t>[</w:t>
      </w:r>
      <w:r w:rsidR="003813B2">
        <w:rPr>
          <w:sz w:val="28"/>
          <w:szCs w:val="28"/>
        </w:rPr>
        <w:t>3</w:t>
      </w:r>
      <w:r w:rsidR="003D312C" w:rsidRPr="003D312C">
        <w:rPr>
          <w:sz w:val="28"/>
          <w:szCs w:val="28"/>
        </w:rPr>
        <w:t>]</w:t>
      </w:r>
      <w:r w:rsidR="00B92DF4">
        <w:rPr>
          <w:sz w:val="28"/>
          <w:szCs w:val="28"/>
        </w:rPr>
        <w:t xml:space="preserve">. </w:t>
      </w:r>
      <w:r w:rsidR="00103F40">
        <w:rPr>
          <w:sz w:val="28"/>
          <w:szCs w:val="28"/>
        </w:rPr>
        <w:t>С одной стороны, это улучшает возможности для организованного отвода этих вод, уносящих с урбанизированных территорий значительную часть скапливающихся на их поверхности загрязнителей. С другой стороны, на</w:t>
      </w:r>
      <w:r>
        <w:rPr>
          <w:sz w:val="28"/>
          <w:szCs w:val="28"/>
        </w:rPr>
        <w:t xml:space="preserve"> поверхности асфальтово-бетонных покрытий, крышах зданий и других </w:t>
      </w:r>
      <w:r w:rsidR="00103F40">
        <w:rPr>
          <w:sz w:val="28"/>
          <w:szCs w:val="28"/>
        </w:rPr>
        <w:t xml:space="preserve">экранированных </w:t>
      </w:r>
      <w:r w:rsidR="00103F40" w:rsidRPr="00EC6845">
        <w:rPr>
          <w:color w:val="000000" w:themeColor="text1"/>
          <w:sz w:val="28"/>
          <w:szCs w:val="28"/>
        </w:rPr>
        <w:t>участк</w:t>
      </w:r>
      <w:r w:rsidR="00E66404" w:rsidRPr="00EC6845">
        <w:rPr>
          <w:color w:val="000000" w:themeColor="text1"/>
          <w:sz w:val="28"/>
          <w:szCs w:val="28"/>
        </w:rPr>
        <w:t>ах</w:t>
      </w:r>
      <w:r w:rsidRPr="00EC6845">
        <w:rPr>
          <w:color w:val="000000" w:themeColor="text1"/>
          <w:sz w:val="28"/>
          <w:szCs w:val="28"/>
        </w:rPr>
        <w:t xml:space="preserve"> </w:t>
      </w:r>
      <w:r w:rsidR="00B92DF4" w:rsidRPr="00EC6845">
        <w:rPr>
          <w:color w:val="000000" w:themeColor="text1"/>
          <w:sz w:val="28"/>
          <w:szCs w:val="28"/>
        </w:rPr>
        <w:t xml:space="preserve">создаются </w:t>
      </w:r>
      <w:r w:rsidR="00B92DF4">
        <w:rPr>
          <w:sz w:val="28"/>
          <w:szCs w:val="28"/>
        </w:rPr>
        <w:t xml:space="preserve">условия для возникновения и длительного существования большого </w:t>
      </w:r>
      <w:r w:rsidR="00B92DF4">
        <w:rPr>
          <w:sz w:val="28"/>
          <w:szCs w:val="28"/>
        </w:rPr>
        <w:lastRenderedPageBreak/>
        <w:t>количества луж</w:t>
      </w:r>
      <w:r>
        <w:rPr>
          <w:sz w:val="28"/>
          <w:szCs w:val="28"/>
        </w:rPr>
        <w:t>. Их не</w:t>
      </w:r>
      <w:r w:rsidR="00326882">
        <w:rPr>
          <w:sz w:val="28"/>
          <w:szCs w:val="28"/>
        </w:rPr>
        <w:t>большие размеры</w:t>
      </w:r>
      <w:r>
        <w:rPr>
          <w:sz w:val="28"/>
          <w:szCs w:val="28"/>
        </w:rPr>
        <w:t xml:space="preserve"> и </w:t>
      </w:r>
      <w:r w:rsidR="00326882">
        <w:rPr>
          <w:sz w:val="28"/>
          <w:szCs w:val="28"/>
        </w:rPr>
        <w:t xml:space="preserve">относительная </w:t>
      </w:r>
      <w:r>
        <w:rPr>
          <w:sz w:val="28"/>
          <w:szCs w:val="28"/>
        </w:rPr>
        <w:t xml:space="preserve">кратковременность существования </w:t>
      </w:r>
      <w:r w:rsidR="00326882">
        <w:rPr>
          <w:sz w:val="28"/>
          <w:szCs w:val="28"/>
        </w:rPr>
        <w:t xml:space="preserve">обусловливает формирование к ним </w:t>
      </w:r>
      <w:r w:rsidR="00BD7396">
        <w:rPr>
          <w:sz w:val="28"/>
          <w:szCs w:val="28"/>
        </w:rPr>
        <w:t xml:space="preserve">у экологов </w:t>
      </w:r>
      <w:r w:rsidR="00326882">
        <w:rPr>
          <w:sz w:val="28"/>
          <w:szCs w:val="28"/>
        </w:rPr>
        <w:t>отношение как к чему-то несущественному. Вместе с тем, их суммарный объем может даже в пределах небольшой территории измеряться десятками м</w:t>
      </w:r>
      <w:r w:rsidR="00326882">
        <w:rPr>
          <w:sz w:val="28"/>
          <w:szCs w:val="28"/>
          <w:vertAlign w:val="superscript"/>
        </w:rPr>
        <w:t>3</w:t>
      </w:r>
      <w:r w:rsidR="00326882">
        <w:rPr>
          <w:sz w:val="28"/>
          <w:szCs w:val="28"/>
        </w:rPr>
        <w:t xml:space="preserve">. В </w:t>
      </w:r>
      <w:r w:rsidR="00A8277D" w:rsidRPr="00FC1442">
        <w:rPr>
          <w:sz w:val="28"/>
          <w:szCs w:val="28"/>
        </w:rPr>
        <w:t>лужах</w:t>
      </w:r>
      <w:r w:rsidR="00A8277D">
        <w:rPr>
          <w:color w:val="FF0000"/>
          <w:sz w:val="28"/>
          <w:szCs w:val="28"/>
        </w:rPr>
        <w:t xml:space="preserve"> </w:t>
      </w:r>
      <w:r w:rsidR="00326882">
        <w:rPr>
          <w:sz w:val="28"/>
          <w:szCs w:val="28"/>
        </w:rPr>
        <w:t>протекают интенсивные физико-химические и биологические процессы, способные оказать значимое влияние на экологическую ситуацию.</w:t>
      </w:r>
      <w:r w:rsidR="00623624">
        <w:rPr>
          <w:sz w:val="28"/>
          <w:szCs w:val="28"/>
        </w:rPr>
        <w:t xml:space="preserve"> </w:t>
      </w:r>
      <w:r w:rsidR="00191770">
        <w:rPr>
          <w:sz w:val="28"/>
          <w:szCs w:val="28"/>
        </w:rPr>
        <w:t xml:space="preserve">Удерживание в </w:t>
      </w:r>
      <w:r w:rsidR="00A8277D" w:rsidRPr="00FC1442">
        <w:rPr>
          <w:sz w:val="28"/>
          <w:szCs w:val="28"/>
        </w:rPr>
        <w:t>них</w:t>
      </w:r>
      <w:r w:rsidR="00A8277D">
        <w:rPr>
          <w:color w:val="FF0000"/>
          <w:sz w:val="28"/>
          <w:szCs w:val="28"/>
        </w:rPr>
        <w:t xml:space="preserve"> </w:t>
      </w:r>
      <w:r w:rsidR="00191770">
        <w:rPr>
          <w:sz w:val="28"/>
          <w:szCs w:val="28"/>
        </w:rPr>
        <w:t xml:space="preserve">значительной части поверхностного </w:t>
      </w:r>
      <w:r w:rsidR="0025668C" w:rsidRPr="00EC6845">
        <w:rPr>
          <w:sz w:val="28"/>
          <w:szCs w:val="28"/>
        </w:rPr>
        <w:t>стока,</w:t>
      </w:r>
      <w:r w:rsidR="00191770" w:rsidRPr="00EC6845">
        <w:rPr>
          <w:sz w:val="28"/>
          <w:szCs w:val="28"/>
        </w:rPr>
        <w:t xml:space="preserve"> и</w:t>
      </w:r>
      <w:r w:rsidR="00191770">
        <w:rPr>
          <w:sz w:val="28"/>
          <w:szCs w:val="28"/>
        </w:rPr>
        <w:t xml:space="preserve"> последующ</w:t>
      </w:r>
      <w:r w:rsidR="001A25BB" w:rsidRPr="00FC1442">
        <w:rPr>
          <w:sz w:val="28"/>
          <w:szCs w:val="28"/>
        </w:rPr>
        <w:t>е</w:t>
      </w:r>
      <w:r w:rsidR="00191770">
        <w:rPr>
          <w:sz w:val="28"/>
          <w:szCs w:val="28"/>
        </w:rPr>
        <w:t xml:space="preserve">е </w:t>
      </w:r>
      <w:r w:rsidR="001A25BB" w:rsidRPr="00FC1442">
        <w:rPr>
          <w:sz w:val="28"/>
          <w:szCs w:val="28"/>
        </w:rPr>
        <w:t>его</w:t>
      </w:r>
      <w:r w:rsidR="00191770">
        <w:rPr>
          <w:sz w:val="28"/>
          <w:szCs w:val="28"/>
        </w:rPr>
        <w:t xml:space="preserve"> испарение оказы</w:t>
      </w:r>
      <w:r w:rsidR="00B92DF4">
        <w:rPr>
          <w:sz w:val="28"/>
          <w:szCs w:val="28"/>
        </w:rPr>
        <w:t>вает влияние</w:t>
      </w:r>
      <w:r w:rsidR="00191770">
        <w:rPr>
          <w:sz w:val="28"/>
          <w:szCs w:val="28"/>
        </w:rPr>
        <w:t xml:space="preserve"> на городской микроклимат. </w:t>
      </w:r>
      <w:proofErr w:type="gramStart"/>
      <w:r w:rsidR="00B92DF4">
        <w:rPr>
          <w:sz w:val="28"/>
          <w:szCs w:val="28"/>
        </w:rPr>
        <w:t>Изменения режима</w:t>
      </w:r>
      <w:r w:rsidR="00191770">
        <w:rPr>
          <w:sz w:val="28"/>
          <w:szCs w:val="28"/>
        </w:rPr>
        <w:t xml:space="preserve"> филь</w:t>
      </w:r>
      <w:r w:rsidR="00B92DF4">
        <w:rPr>
          <w:sz w:val="28"/>
          <w:szCs w:val="28"/>
        </w:rPr>
        <w:t>трации</w:t>
      </w:r>
      <w:r w:rsidR="00191770">
        <w:rPr>
          <w:sz w:val="28"/>
          <w:szCs w:val="28"/>
        </w:rPr>
        <w:t xml:space="preserve"> </w:t>
      </w:r>
      <w:r w:rsidR="00B92DF4">
        <w:rPr>
          <w:sz w:val="28"/>
          <w:szCs w:val="28"/>
        </w:rPr>
        <w:t>вод поверхностного стока из-за возникновения луж на экранированных почвогрунтах</w:t>
      </w:r>
      <w:r w:rsidR="00FC1442">
        <w:rPr>
          <w:sz w:val="28"/>
          <w:szCs w:val="28"/>
        </w:rPr>
        <w:t xml:space="preserve"> </w:t>
      </w:r>
      <w:r w:rsidR="00191770">
        <w:rPr>
          <w:sz w:val="28"/>
          <w:szCs w:val="28"/>
        </w:rPr>
        <w:t>оказывает влияние на формирование гидрогеологических условий урбанизированных терри</w:t>
      </w:r>
      <w:r w:rsidR="00BD7396">
        <w:rPr>
          <w:sz w:val="28"/>
          <w:szCs w:val="28"/>
        </w:rPr>
        <w:t>торий</w:t>
      </w:r>
      <w:r w:rsidR="00FC1442">
        <w:rPr>
          <w:sz w:val="28"/>
          <w:szCs w:val="28"/>
        </w:rPr>
        <w:t xml:space="preserve"> и</w:t>
      </w:r>
      <w:r w:rsidR="00BD7396">
        <w:rPr>
          <w:sz w:val="28"/>
          <w:szCs w:val="28"/>
        </w:rPr>
        <w:t xml:space="preserve"> </w:t>
      </w:r>
      <w:r w:rsidR="00FC1442">
        <w:rPr>
          <w:sz w:val="28"/>
          <w:szCs w:val="28"/>
        </w:rPr>
        <w:t xml:space="preserve">на </w:t>
      </w:r>
      <w:r w:rsidR="00BD7396">
        <w:rPr>
          <w:sz w:val="28"/>
          <w:szCs w:val="28"/>
        </w:rPr>
        <w:t xml:space="preserve">качество </w:t>
      </w:r>
      <w:r w:rsidR="00191770">
        <w:rPr>
          <w:sz w:val="28"/>
          <w:szCs w:val="28"/>
        </w:rPr>
        <w:t>вод</w:t>
      </w:r>
      <w:r w:rsidR="00BD7396">
        <w:rPr>
          <w:sz w:val="28"/>
          <w:szCs w:val="28"/>
        </w:rPr>
        <w:t xml:space="preserve"> в городских водных объектах </w:t>
      </w:r>
      <w:r w:rsidR="003D312C" w:rsidRPr="003D312C">
        <w:rPr>
          <w:sz w:val="28"/>
          <w:szCs w:val="28"/>
        </w:rPr>
        <w:t>[</w:t>
      </w:r>
      <w:r w:rsidR="003813B2">
        <w:rPr>
          <w:sz w:val="28"/>
          <w:szCs w:val="28"/>
        </w:rPr>
        <w:t>4</w:t>
      </w:r>
      <w:r w:rsidR="003D312C" w:rsidRPr="003D312C">
        <w:rPr>
          <w:sz w:val="28"/>
          <w:szCs w:val="28"/>
        </w:rPr>
        <w:t>]</w:t>
      </w:r>
      <w:r w:rsidR="00191770">
        <w:rPr>
          <w:sz w:val="28"/>
          <w:szCs w:val="28"/>
        </w:rPr>
        <w:t>.</w:t>
      </w:r>
      <w:proofErr w:type="gramEnd"/>
    </w:p>
    <w:p w:rsidR="00BD7396" w:rsidRDefault="00623624" w:rsidP="003813B2">
      <w:pPr>
        <w:spacing w:line="360" w:lineRule="auto"/>
        <w:ind w:firstLine="709"/>
        <w:jc w:val="both"/>
        <w:rPr>
          <w:sz w:val="28"/>
          <w:szCs w:val="28"/>
        </w:rPr>
      </w:pPr>
      <w:r>
        <w:rPr>
          <w:sz w:val="28"/>
          <w:szCs w:val="28"/>
        </w:rPr>
        <w:t>Вместе с тем</w:t>
      </w:r>
      <w:r w:rsidR="0025668C" w:rsidRPr="00EC6845">
        <w:rPr>
          <w:sz w:val="28"/>
          <w:szCs w:val="28"/>
        </w:rPr>
        <w:t>,</w:t>
      </w:r>
      <w:r>
        <w:rPr>
          <w:sz w:val="28"/>
          <w:szCs w:val="28"/>
        </w:rPr>
        <w:t xml:space="preserve"> эти явления редко привлекают внимание специалистов. Отсутствует даже общепринятое </w:t>
      </w:r>
      <w:r w:rsidR="004247D3">
        <w:rPr>
          <w:sz w:val="28"/>
          <w:szCs w:val="28"/>
        </w:rPr>
        <w:t>определение понятия «лужа».</w:t>
      </w:r>
      <w:r w:rsidR="004247D3" w:rsidRPr="004247D3">
        <w:rPr>
          <w:sz w:val="28"/>
          <w:szCs w:val="28"/>
        </w:rPr>
        <w:t xml:space="preserve"> </w:t>
      </w:r>
      <w:r w:rsidR="004247D3">
        <w:rPr>
          <w:sz w:val="28"/>
          <w:szCs w:val="28"/>
        </w:rPr>
        <w:t xml:space="preserve">Для обобщенного обозначения совокупности этих весьма различных по своему происхождению и характеру воздействия на окружающую среду объектов нами было предложено следующее определение: </w:t>
      </w:r>
      <w:r w:rsidR="004247D3" w:rsidRPr="00473901">
        <w:rPr>
          <w:b/>
          <w:bCs/>
          <w:i/>
          <w:iCs/>
          <w:sz w:val="28"/>
          <w:szCs w:val="28"/>
        </w:rPr>
        <w:t>«лужа»</w:t>
      </w:r>
      <w:r w:rsidR="00C5566D" w:rsidRPr="00473901">
        <w:rPr>
          <w:b/>
          <w:bCs/>
          <w:i/>
          <w:iCs/>
          <w:sz w:val="28"/>
          <w:szCs w:val="28"/>
        </w:rPr>
        <w:t xml:space="preserve"> (временный микроводоем)</w:t>
      </w:r>
      <w:r w:rsidR="004247D3" w:rsidRPr="00473901">
        <w:rPr>
          <w:b/>
          <w:bCs/>
          <w:i/>
          <w:iCs/>
          <w:sz w:val="28"/>
          <w:szCs w:val="28"/>
        </w:rPr>
        <w:t xml:space="preserve"> </w:t>
      </w:r>
      <w:r w:rsidR="00C5566D" w:rsidRPr="00473901">
        <w:rPr>
          <w:b/>
          <w:bCs/>
          <w:i/>
          <w:iCs/>
          <w:sz w:val="28"/>
          <w:szCs w:val="28"/>
        </w:rPr>
        <w:t xml:space="preserve">– это </w:t>
      </w:r>
      <w:r w:rsidR="004247D3" w:rsidRPr="00473901">
        <w:rPr>
          <w:b/>
          <w:bCs/>
          <w:i/>
          <w:iCs/>
          <w:sz w:val="28"/>
          <w:szCs w:val="28"/>
        </w:rPr>
        <w:t>любое временно</w:t>
      </w:r>
      <w:r w:rsidR="00C5566D" w:rsidRPr="00473901">
        <w:rPr>
          <w:b/>
          <w:bCs/>
          <w:i/>
          <w:iCs/>
          <w:sz w:val="28"/>
          <w:szCs w:val="28"/>
        </w:rPr>
        <w:t>е наполнение водой неровности</w:t>
      </w:r>
      <w:r w:rsidR="004247D3" w:rsidRPr="00473901">
        <w:rPr>
          <w:b/>
          <w:bCs/>
          <w:i/>
          <w:iCs/>
          <w:sz w:val="28"/>
          <w:szCs w:val="28"/>
        </w:rPr>
        <w:t xml:space="preserve"> </w:t>
      </w:r>
      <w:r w:rsidR="00C5566D" w:rsidRPr="00473901">
        <w:rPr>
          <w:b/>
          <w:bCs/>
          <w:i/>
          <w:iCs/>
          <w:sz w:val="28"/>
          <w:szCs w:val="28"/>
        </w:rPr>
        <w:t>микрор</w:t>
      </w:r>
      <w:r w:rsidR="004247D3" w:rsidRPr="00473901">
        <w:rPr>
          <w:b/>
          <w:bCs/>
          <w:i/>
          <w:iCs/>
          <w:sz w:val="28"/>
          <w:szCs w:val="28"/>
        </w:rPr>
        <w:t xml:space="preserve">ельефа, площадь зеркала которого </w:t>
      </w:r>
      <w:r w:rsidR="00787843" w:rsidRPr="00473901">
        <w:rPr>
          <w:b/>
          <w:bCs/>
          <w:i/>
          <w:iCs/>
          <w:sz w:val="28"/>
          <w:szCs w:val="28"/>
        </w:rPr>
        <w:t xml:space="preserve">обычно </w:t>
      </w:r>
      <w:r w:rsidR="004247D3" w:rsidRPr="00473901">
        <w:rPr>
          <w:b/>
          <w:bCs/>
          <w:i/>
          <w:iCs/>
          <w:sz w:val="28"/>
          <w:szCs w:val="28"/>
        </w:rPr>
        <w:t>не превышает 10 м</w:t>
      </w:r>
      <w:proofErr w:type="gramStart"/>
      <w:r w:rsidR="004247D3" w:rsidRPr="00473901">
        <w:rPr>
          <w:b/>
          <w:bCs/>
          <w:i/>
          <w:iCs/>
          <w:sz w:val="28"/>
          <w:szCs w:val="28"/>
          <w:vertAlign w:val="superscript"/>
        </w:rPr>
        <w:t>2</w:t>
      </w:r>
      <w:proofErr w:type="gramEnd"/>
      <w:r w:rsidR="00BD7396">
        <w:rPr>
          <w:b/>
          <w:bCs/>
          <w:sz w:val="28"/>
          <w:szCs w:val="28"/>
        </w:rPr>
        <w:t xml:space="preserve"> </w:t>
      </w:r>
      <w:r w:rsidR="003D312C" w:rsidRPr="003D312C">
        <w:rPr>
          <w:sz w:val="28"/>
          <w:szCs w:val="28"/>
        </w:rPr>
        <w:t>[</w:t>
      </w:r>
      <w:r w:rsidR="003813B2">
        <w:rPr>
          <w:sz w:val="28"/>
          <w:szCs w:val="28"/>
        </w:rPr>
        <w:t>5</w:t>
      </w:r>
      <w:r w:rsidR="003D312C" w:rsidRPr="003D312C">
        <w:rPr>
          <w:sz w:val="28"/>
          <w:szCs w:val="28"/>
        </w:rPr>
        <w:t>]</w:t>
      </w:r>
      <w:r w:rsidR="003E4897">
        <w:rPr>
          <w:sz w:val="28"/>
          <w:szCs w:val="28"/>
        </w:rPr>
        <w:t xml:space="preserve">. </w:t>
      </w:r>
      <w:r w:rsidR="004247D3" w:rsidRPr="00737671">
        <w:rPr>
          <w:sz w:val="28"/>
          <w:szCs w:val="28"/>
        </w:rPr>
        <w:t>В отличие от так называемых «техногенных скоплений вод»</w:t>
      </w:r>
      <w:r w:rsidR="003D312C">
        <w:rPr>
          <w:sz w:val="28"/>
          <w:szCs w:val="28"/>
        </w:rPr>
        <w:t xml:space="preserve"> </w:t>
      </w:r>
      <w:r w:rsidR="003D312C" w:rsidRPr="003D312C">
        <w:rPr>
          <w:sz w:val="28"/>
          <w:szCs w:val="28"/>
          <w:lang w:bidi="ar-EG"/>
        </w:rPr>
        <w:t>[</w:t>
      </w:r>
      <w:r w:rsidR="003813B2">
        <w:rPr>
          <w:sz w:val="28"/>
          <w:szCs w:val="28"/>
          <w:lang w:bidi="ar-EG"/>
        </w:rPr>
        <w:t>6</w:t>
      </w:r>
      <w:r w:rsidR="003D312C" w:rsidRPr="003D312C">
        <w:rPr>
          <w:sz w:val="28"/>
          <w:szCs w:val="28"/>
          <w:lang w:bidi="ar-EG"/>
        </w:rPr>
        <w:t>]</w:t>
      </w:r>
      <w:r w:rsidR="004247D3" w:rsidRPr="00737671">
        <w:rPr>
          <w:sz w:val="28"/>
          <w:szCs w:val="28"/>
        </w:rPr>
        <w:t xml:space="preserve"> </w:t>
      </w:r>
      <w:r w:rsidR="00CE5815">
        <w:rPr>
          <w:sz w:val="28"/>
          <w:szCs w:val="28"/>
        </w:rPr>
        <w:t xml:space="preserve">существование </w:t>
      </w:r>
      <w:r w:rsidR="0025668C" w:rsidRPr="00FC1442">
        <w:rPr>
          <w:sz w:val="28"/>
          <w:szCs w:val="28"/>
        </w:rPr>
        <w:t>луж</w:t>
      </w:r>
      <w:r w:rsidR="0025668C">
        <w:rPr>
          <w:color w:val="FF0000"/>
          <w:sz w:val="28"/>
          <w:szCs w:val="28"/>
        </w:rPr>
        <w:t xml:space="preserve"> </w:t>
      </w:r>
      <w:r w:rsidR="004247D3" w:rsidRPr="00737671">
        <w:rPr>
          <w:sz w:val="28"/>
          <w:szCs w:val="28"/>
        </w:rPr>
        <w:t>непро</w:t>
      </w:r>
      <w:r w:rsidR="00C21344">
        <w:rPr>
          <w:sz w:val="28"/>
          <w:szCs w:val="28"/>
        </w:rPr>
        <w:t>должительно</w:t>
      </w:r>
      <w:r w:rsidR="004247D3" w:rsidRPr="00737671">
        <w:rPr>
          <w:sz w:val="28"/>
          <w:szCs w:val="28"/>
        </w:rPr>
        <w:t xml:space="preserve"> и</w:t>
      </w:r>
      <w:r w:rsidR="00C21344">
        <w:rPr>
          <w:sz w:val="28"/>
          <w:szCs w:val="28"/>
        </w:rPr>
        <w:t xml:space="preserve">, как правило, не превышает несколько суток. </w:t>
      </w:r>
      <w:r w:rsidR="00787843">
        <w:rPr>
          <w:sz w:val="28"/>
          <w:szCs w:val="28"/>
        </w:rPr>
        <w:t>Но в определенных условиях этот с</w:t>
      </w:r>
      <w:r w:rsidR="00B92694">
        <w:rPr>
          <w:sz w:val="28"/>
          <w:szCs w:val="28"/>
        </w:rPr>
        <w:t>рок может быть сущ</w:t>
      </w:r>
      <w:r w:rsidR="00787843">
        <w:rPr>
          <w:sz w:val="28"/>
          <w:szCs w:val="28"/>
        </w:rPr>
        <w:t xml:space="preserve">ественно больше. </w:t>
      </w:r>
    </w:p>
    <w:p w:rsidR="007B68DE" w:rsidRDefault="00BD7396" w:rsidP="001A25BB">
      <w:pPr>
        <w:spacing w:line="360" w:lineRule="auto"/>
        <w:ind w:firstLine="709"/>
        <w:jc w:val="both"/>
        <w:rPr>
          <w:sz w:val="28"/>
          <w:szCs w:val="28"/>
        </w:rPr>
      </w:pPr>
      <w:r>
        <w:rPr>
          <w:sz w:val="28"/>
          <w:szCs w:val="28"/>
        </w:rPr>
        <w:t>Л</w:t>
      </w:r>
      <w:r w:rsidR="00655595">
        <w:rPr>
          <w:sz w:val="28"/>
          <w:szCs w:val="28"/>
        </w:rPr>
        <w:t xml:space="preserve">ужи возникают </w:t>
      </w:r>
      <w:r w:rsidR="00191770">
        <w:rPr>
          <w:sz w:val="28"/>
          <w:szCs w:val="28"/>
        </w:rPr>
        <w:t>как скопления</w:t>
      </w:r>
      <w:r w:rsidR="00655595">
        <w:rPr>
          <w:sz w:val="28"/>
          <w:szCs w:val="28"/>
        </w:rPr>
        <w:t xml:space="preserve"> изолированных друг от друга объемов воды, сброшенных на рельеф. </w:t>
      </w:r>
      <w:r w:rsidR="00103F40">
        <w:rPr>
          <w:sz w:val="28"/>
          <w:szCs w:val="28"/>
        </w:rPr>
        <w:t>В дальнейшем с</w:t>
      </w:r>
      <w:r w:rsidR="00655595">
        <w:rPr>
          <w:sz w:val="28"/>
          <w:szCs w:val="28"/>
        </w:rPr>
        <w:t>уществует два основных сценария их развития. В первом случае они постепенно исчезают в результате испарения воды и ее фильтрации ч</w:t>
      </w:r>
      <w:r w:rsidR="0019525C">
        <w:rPr>
          <w:sz w:val="28"/>
          <w:szCs w:val="28"/>
        </w:rPr>
        <w:t>е</w:t>
      </w:r>
      <w:r w:rsidR="00655595">
        <w:rPr>
          <w:sz w:val="28"/>
          <w:szCs w:val="28"/>
        </w:rPr>
        <w:t xml:space="preserve">рез подстилающий субстрат. Во втором случае обособленность луж исчезает вследствие повторного сброса вод, в результате которых возникает поток, осуществляющий их </w:t>
      </w:r>
      <w:r w:rsidR="0029131E">
        <w:rPr>
          <w:sz w:val="28"/>
          <w:szCs w:val="28"/>
        </w:rPr>
        <w:t>«</w:t>
      </w:r>
      <w:r w:rsidR="00655595">
        <w:rPr>
          <w:sz w:val="28"/>
          <w:szCs w:val="28"/>
        </w:rPr>
        <w:t>промы</w:t>
      </w:r>
      <w:r w:rsidR="0029131E">
        <w:rPr>
          <w:sz w:val="28"/>
          <w:szCs w:val="28"/>
        </w:rPr>
        <w:t>в</w:t>
      </w:r>
      <w:r w:rsidR="00655595">
        <w:rPr>
          <w:sz w:val="28"/>
          <w:szCs w:val="28"/>
        </w:rPr>
        <w:t>ку</w:t>
      </w:r>
      <w:r w:rsidR="0029131E">
        <w:rPr>
          <w:sz w:val="28"/>
          <w:szCs w:val="28"/>
        </w:rPr>
        <w:t>».</w:t>
      </w:r>
      <w:r w:rsidR="0019525C">
        <w:rPr>
          <w:sz w:val="28"/>
          <w:szCs w:val="28"/>
        </w:rPr>
        <w:t xml:space="preserve"> Высокая скорость протекающих в лужах</w:t>
      </w:r>
      <w:r w:rsidR="00787843">
        <w:rPr>
          <w:sz w:val="28"/>
          <w:szCs w:val="28"/>
        </w:rPr>
        <w:t xml:space="preserve"> процессов </w:t>
      </w:r>
      <w:r w:rsidR="0019525C">
        <w:rPr>
          <w:sz w:val="28"/>
          <w:szCs w:val="28"/>
        </w:rPr>
        <w:t xml:space="preserve">обусловлена большой </w:t>
      </w:r>
      <w:r w:rsidR="0019525C">
        <w:rPr>
          <w:sz w:val="28"/>
          <w:szCs w:val="28"/>
        </w:rPr>
        <w:lastRenderedPageBreak/>
        <w:t xml:space="preserve">поверхностью разделов фаз «вода – субстрат» и «вода </w:t>
      </w:r>
      <w:r w:rsidR="001A25BB">
        <w:rPr>
          <w:sz w:val="28"/>
          <w:szCs w:val="28"/>
        </w:rPr>
        <w:noBreakHyphen/>
      </w:r>
      <w:r w:rsidR="0019525C">
        <w:rPr>
          <w:sz w:val="28"/>
          <w:szCs w:val="28"/>
        </w:rPr>
        <w:t xml:space="preserve"> воздух» по сравнению с их объемом, а также хорошей аэрацией и солнечным прогревом.</w:t>
      </w:r>
    </w:p>
    <w:p w:rsidR="009F50C6" w:rsidRPr="00737671" w:rsidRDefault="009F50C6" w:rsidP="00CA0955">
      <w:pPr>
        <w:spacing w:line="360" w:lineRule="auto"/>
        <w:ind w:firstLine="709"/>
        <w:jc w:val="both"/>
        <w:rPr>
          <w:sz w:val="28"/>
          <w:szCs w:val="28"/>
        </w:rPr>
      </w:pPr>
      <w:r w:rsidRPr="00CA0955">
        <w:rPr>
          <w:b/>
          <w:bCs/>
          <w:i/>
          <w:iCs/>
          <w:sz w:val="28"/>
          <w:szCs w:val="28"/>
        </w:rPr>
        <w:t>По источникам н</w:t>
      </w:r>
      <w:r w:rsidR="007B68DE" w:rsidRPr="00CA0955">
        <w:rPr>
          <w:b/>
          <w:bCs/>
          <w:i/>
          <w:iCs/>
          <w:sz w:val="28"/>
          <w:szCs w:val="28"/>
        </w:rPr>
        <w:t>аполнения городские лужи подразделяются</w:t>
      </w:r>
      <w:r w:rsidR="00CA0955" w:rsidRPr="00CA0955">
        <w:rPr>
          <w:b/>
          <w:bCs/>
          <w:i/>
          <w:iCs/>
          <w:sz w:val="28"/>
          <w:szCs w:val="28"/>
        </w:rPr>
        <w:t xml:space="preserve"> </w:t>
      </w:r>
      <w:proofErr w:type="gramStart"/>
      <w:r w:rsidR="00CA0955" w:rsidRPr="00FC1442">
        <w:rPr>
          <w:b/>
          <w:bCs/>
          <w:i/>
          <w:iCs/>
          <w:sz w:val="28"/>
          <w:szCs w:val="28"/>
        </w:rPr>
        <w:t>на</w:t>
      </w:r>
      <w:proofErr w:type="gramEnd"/>
      <w:r w:rsidRPr="00737671">
        <w:rPr>
          <w:sz w:val="28"/>
          <w:szCs w:val="28"/>
        </w:rPr>
        <w:t>:</w:t>
      </w:r>
    </w:p>
    <w:p w:rsidR="009F50C6" w:rsidRPr="0025668C" w:rsidRDefault="009F50C6" w:rsidP="0025668C">
      <w:pPr>
        <w:pStyle w:val="ad"/>
        <w:numPr>
          <w:ilvl w:val="0"/>
          <w:numId w:val="6"/>
        </w:numPr>
        <w:spacing w:line="360" w:lineRule="auto"/>
        <w:ind w:left="0" w:firstLine="0"/>
        <w:jc w:val="both"/>
        <w:rPr>
          <w:sz w:val="28"/>
          <w:szCs w:val="28"/>
        </w:rPr>
      </w:pPr>
      <w:r w:rsidRPr="00473901">
        <w:rPr>
          <w:b/>
          <w:bCs/>
          <w:i/>
          <w:iCs/>
          <w:sz w:val="28"/>
          <w:szCs w:val="28"/>
        </w:rPr>
        <w:t>дождевые</w:t>
      </w:r>
      <w:r w:rsidRPr="0025668C">
        <w:rPr>
          <w:sz w:val="28"/>
          <w:szCs w:val="28"/>
        </w:rPr>
        <w:t>, возникающие в результате выпадения дождя;</w:t>
      </w:r>
    </w:p>
    <w:p w:rsidR="009F50C6" w:rsidRPr="0025668C" w:rsidRDefault="009F50C6" w:rsidP="0025668C">
      <w:pPr>
        <w:pStyle w:val="ad"/>
        <w:numPr>
          <w:ilvl w:val="0"/>
          <w:numId w:val="6"/>
        </w:numPr>
        <w:spacing w:line="360" w:lineRule="auto"/>
        <w:ind w:left="0" w:firstLine="0"/>
        <w:jc w:val="both"/>
        <w:rPr>
          <w:sz w:val="28"/>
          <w:szCs w:val="28"/>
        </w:rPr>
      </w:pPr>
      <w:r w:rsidRPr="00473901">
        <w:rPr>
          <w:b/>
          <w:bCs/>
          <w:i/>
          <w:iCs/>
          <w:sz w:val="28"/>
          <w:szCs w:val="28"/>
        </w:rPr>
        <w:t>талые</w:t>
      </w:r>
      <w:r w:rsidRPr="0025668C">
        <w:rPr>
          <w:sz w:val="28"/>
          <w:szCs w:val="28"/>
        </w:rPr>
        <w:t>, образующиеся после таяния снежного покрова;</w:t>
      </w:r>
    </w:p>
    <w:p w:rsidR="009F50C6" w:rsidRPr="0025668C" w:rsidRDefault="008276CE" w:rsidP="0025668C">
      <w:pPr>
        <w:pStyle w:val="ad"/>
        <w:numPr>
          <w:ilvl w:val="0"/>
          <w:numId w:val="6"/>
        </w:numPr>
        <w:spacing w:line="360" w:lineRule="auto"/>
        <w:ind w:left="0" w:firstLine="0"/>
        <w:jc w:val="both"/>
        <w:rPr>
          <w:sz w:val="28"/>
          <w:szCs w:val="28"/>
        </w:rPr>
      </w:pPr>
      <w:r w:rsidRPr="00473901">
        <w:rPr>
          <w:b/>
          <w:bCs/>
          <w:i/>
          <w:iCs/>
          <w:sz w:val="28"/>
          <w:szCs w:val="28"/>
        </w:rPr>
        <w:t>поливо</w:t>
      </w:r>
      <w:r w:rsidR="00D95B77" w:rsidRPr="00473901">
        <w:rPr>
          <w:b/>
          <w:bCs/>
          <w:i/>
          <w:iCs/>
          <w:sz w:val="28"/>
          <w:szCs w:val="28"/>
        </w:rPr>
        <w:t>моечные</w:t>
      </w:r>
      <w:r w:rsidR="009F50C6" w:rsidRPr="0025668C">
        <w:rPr>
          <w:sz w:val="28"/>
          <w:szCs w:val="28"/>
        </w:rPr>
        <w:t>, во</w:t>
      </w:r>
      <w:r w:rsidR="007B68DE" w:rsidRPr="0025668C">
        <w:rPr>
          <w:sz w:val="28"/>
          <w:szCs w:val="28"/>
        </w:rPr>
        <w:t>зникающие при поливе территории техническими средствами</w:t>
      </w:r>
      <w:r w:rsidR="00D95B77" w:rsidRPr="0025668C">
        <w:rPr>
          <w:sz w:val="28"/>
          <w:szCs w:val="28"/>
        </w:rPr>
        <w:t xml:space="preserve"> или организованном смыве загрязнителей с ее поверхности</w:t>
      </w:r>
      <w:r w:rsidR="007B68DE" w:rsidRPr="0025668C">
        <w:rPr>
          <w:sz w:val="28"/>
          <w:szCs w:val="28"/>
        </w:rPr>
        <w:t xml:space="preserve">. </w:t>
      </w:r>
    </w:p>
    <w:p w:rsidR="00A12C7A" w:rsidRDefault="00714228" w:rsidP="00CA0955">
      <w:pPr>
        <w:spacing w:line="360" w:lineRule="auto"/>
        <w:ind w:firstLine="709"/>
        <w:jc w:val="both"/>
        <w:rPr>
          <w:sz w:val="28"/>
          <w:szCs w:val="28"/>
        </w:rPr>
      </w:pPr>
      <w:r>
        <w:rPr>
          <w:sz w:val="28"/>
          <w:szCs w:val="28"/>
        </w:rPr>
        <w:t>Прот</w:t>
      </w:r>
      <w:r w:rsidR="00EF6CA5" w:rsidRPr="00EF6CA5">
        <w:rPr>
          <w:sz w:val="28"/>
          <w:szCs w:val="28"/>
        </w:rPr>
        <w:t xml:space="preserve">екающие в </w:t>
      </w:r>
      <w:r w:rsidR="00684F9D">
        <w:rPr>
          <w:sz w:val="28"/>
          <w:szCs w:val="28"/>
        </w:rPr>
        <w:t>лужах</w:t>
      </w:r>
      <w:r w:rsidR="00EF6CA5" w:rsidRPr="00EF6CA5">
        <w:rPr>
          <w:sz w:val="28"/>
          <w:szCs w:val="28"/>
        </w:rPr>
        <w:t xml:space="preserve"> процессы и </w:t>
      </w:r>
      <w:r w:rsidR="00EF6CA5">
        <w:rPr>
          <w:sz w:val="28"/>
          <w:szCs w:val="28"/>
        </w:rPr>
        <w:t xml:space="preserve">характер </w:t>
      </w:r>
      <w:r w:rsidR="00EF6CA5" w:rsidRPr="00EF6CA5">
        <w:rPr>
          <w:sz w:val="28"/>
          <w:szCs w:val="28"/>
        </w:rPr>
        <w:t xml:space="preserve">их влияние </w:t>
      </w:r>
      <w:r>
        <w:rPr>
          <w:sz w:val="28"/>
          <w:szCs w:val="28"/>
        </w:rPr>
        <w:t>на качество городской среды зависят как от погодно-климатических услов</w:t>
      </w:r>
      <w:r w:rsidR="00EF6CA5">
        <w:rPr>
          <w:sz w:val="28"/>
          <w:szCs w:val="28"/>
        </w:rPr>
        <w:t>ий, так и от особенностей городского коммунального хозяйства. Для более широкого охвата явлений наши ис</w:t>
      </w:r>
      <w:r>
        <w:rPr>
          <w:sz w:val="28"/>
          <w:szCs w:val="28"/>
        </w:rPr>
        <w:t>следования проводил</w:t>
      </w:r>
      <w:r w:rsidR="00EF6CA5">
        <w:rPr>
          <w:sz w:val="28"/>
          <w:szCs w:val="28"/>
        </w:rPr>
        <w:t xml:space="preserve">ись на территории </w:t>
      </w:r>
      <w:r w:rsidR="00CB31F9">
        <w:rPr>
          <w:sz w:val="28"/>
          <w:szCs w:val="28"/>
        </w:rPr>
        <w:t>двух городов</w:t>
      </w:r>
      <w:r>
        <w:rPr>
          <w:sz w:val="28"/>
          <w:szCs w:val="28"/>
        </w:rPr>
        <w:t>, суще</w:t>
      </w:r>
      <w:r w:rsidR="00CB31F9">
        <w:rPr>
          <w:sz w:val="28"/>
          <w:szCs w:val="28"/>
        </w:rPr>
        <w:t>с</w:t>
      </w:r>
      <w:r>
        <w:rPr>
          <w:sz w:val="28"/>
          <w:szCs w:val="28"/>
        </w:rPr>
        <w:t>т</w:t>
      </w:r>
      <w:r w:rsidR="00CB31F9">
        <w:rPr>
          <w:sz w:val="28"/>
          <w:szCs w:val="28"/>
        </w:rPr>
        <w:t>ве</w:t>
      </w:r>
      <w:r>
        <w:rPr>
          <w:sz w:val="28"/>
          <w:szCs w:val="28"/>
        </w:rPr>
        <w:t>н</w:t>
      </w:r>
      <w:r w:rsidR="00CB31F9">
        <w:rPr>
          <w:sz w:val="28"/>
          <w:szCs w:val="28"/>
        </w:rPr>
        <w:t xml:space="preserve">но </w:t>
      </w:r>
      <w:r w:rsidR="001A25BB" w:rsidRPr="00FC1442">
        <w:rPr>
          <w:sz w:val="28"/>
          <w:szCs w:val="28"/>
        </w:rPr>
        <w:t>раз</w:t>
      </w:r>
      <w:r w:rsidR="00CB31F9" w:rsidRPr="00FC1442">
        <w:rPr>
          <w:sz w:val="28"/>
          <w:szCs w:val="28"/>
        </w:rPr>
        <w:t>личающихся</w:t>
      </w:r>
      <w:r w:rsidR="00CB31F9">
        <w:rPr>
          <w:sz w:val="28"/>
          <w:szCs w:val="28"/>
        </w:rPr>
        <w:t xml:space="preserve"> по своим природным и хозяйственно-бытовым у</w:t>
      </w:r>
      <w:r w:rsidR="0043448A">
        <w:rPr>
          <w:sz w:val="28"/>
          <w:szCs w:val="28"/>
        </w:rPr>
        <w:t>словиям: г.</w:t>
      </w:r>
      <w:r w:rsidR="001A25BB">
        <w:rPr>
          <w:sz w:val="28"/>
          <w:szCs w:val="28"/>
        </w:rPr>
        <w:t> </w:t>
      </w:r>
      <w:r w:rsidR="0043448A">
        <w:rPr>
          <w:sz w:val="28"/>
          <w:szCs w:val="28"/>
        </w:rPr>
        <w:t>Москва (Северное Туш</w:t>
      </w:r>
      <w:r w:rsidR="00CB31F9">
        <w:rPr>
          <w:sz w:val="28"/>
          <w:szCs w:val="28"/>
        </w:rPr>
        <w:t>ино) и египетский г.</w:t>
      </w:r>
      <w:r w:rsidR="001A25BB">
        <w:rPr>
          <w:sz w:val="28"/>
          <w:szCs w:val="28"/>
        </w:rPr>
        <w:t> </w:t>
      </w:r>
      <w:proofErr w:type="spellStart"/>
      <w:r w:rsidR="00CB31F9">
        <w:rPr>
          <w:sz w:val="28"/>
          <w:szCs w:val="28"/>
        </w:rPr>
        <w:t>Хургада</w:t>
      </w:r>
      <w:proofErr w:type="spellEnd"/>
      <w:r w:rsidR="00CB31F9">
        <w:rPr>
          <w:sz w:val="28"/>
          <w:szCs w:val="28"/>
        </w:rPr>
        <w:t xml:space="preserve"> (район </w:t>
      </w:r>
      <w:proofErr w:type="spellStart"/>
      <w:r>
        <w:rPr>
          <w:sz w:val="28"/>
          <w:szCs w:val="28"/>
        </w:rPr>
        <w:t>Лёлёа</w:t>
      </w:r>
      <w:proofErr w:type="spellEnd"/>
      <w:r w:rsidR="001A25BB">
        <w:rPr>
          <w:sz w:val="28"/>
          <w:szCs w:val="28"/>
        </w:rPr>
        <w:t xml:space="preserve"> </w:t>
      </w:r>
      <w:r w:rsidR="001A25BB">
        <w:rPr>
          <w:sz w:val="28"/>
          <w:szCs w:val="28"/>
        </w:rPr>
        <w:noBreakHyphen/>
        <w:t xml:space="preserve"> </w:t>
      </w:r>
      <w:proofErr w:type="spellStart"/>
      <w:r>
        <w:rPr>
          <w:sz w:val="28"/>
          <w:szCs w:val="28"/>
        </w:rPr>
        <w:t>Фейруз</w:t>
      </w:r>
      <w:proofErr w:type="spellEnd"/>
      <w:r w:rsidR="00CB31F9">
        <w:rPr>
          <w:sz w:val="28"/>
          <w:szCs w:val="28"/>
        </w:rPr>
        <w:t>). Оба эти участка являют</w:t>
      </w:r>
      <w:r w:rsidR="00BB22AD">
        <w:rPr>
          <w:sz w:val="28"/>
          <w:szCs w:val="28"/>
        </w:rPr>
        <w:t xml:space="preserve">ся </w:t>
      </w:r>
      <w:r w:rsidR="00BD7396">
        <w:rPr>
          <w:sz w:val="28"/>
          <w:szCs w:val="28"/>
        </w:rPr>
        <w:t xml:space="preserve">городскими </w:t>
      </w:r>
      <w:r w:rsidR="00BB22AD">
        <w:rPr>
          <w:sz w:val="28"/>
          <w:szCs w:val="28"/>
        </w:rPr>
        <w:t xml:space="preserve">районами, населенными местными жителями, </w:t>
      </w:r>
      <w:r>
        <w:rPr>
          <w:sz w:val="28"/>
          <w:szCs w:val="28"/>
        </w:rPr>
        <w:t xml:space="preserve">а коммунальное обслуживание носит </w:t>
      </w:r>
      <w:r w:rsidR="00BB22AD">
        <w:rPr>
          <w:sz w:val="28"/>
          <w:szCs w:val="28"/>
        </w:rPr>
        <w:t xml:space="preserve">характер, </w:t>
      </w:r>
      <w:r>
        <w:rPr>
          <w:sz w:val="28"/>
          <w:szCs w:val="28"/>
        </w:rPr>
        <w:t>типичный для данных регионов.</w:t>
      </w:r>
    </w:p>
    <w:p w:rsidR="00C25EC9" w:rsidRDefault="0043448A" w:rsidP="00A759C9">
      <w:pPr>
        <w:spacing w:line="360" w:lineRule="auto"/>
        <w:ind w:firstLine="709"/>
        <w:jc w:val="both"/>
        <w:rPr>
          <w:sz w:val="28"/>
          <w:szCs w:val="28"/>
        </w:rPr>
      </w:pPr>
      <w:r w:rsidRPr="0043448A">
        <w:rPr>
          <w:b/>
          <w:bCs/>
          <w:sz w:val="28"/>
          <w:szCs w:val="28"/>
        </w:rPr>
        <w:t>Дождевые лужи.</w:t>
      </w:r>
      <w:r>
        <w:rPr>
          <w:sz w:val="28"/>
          <w:szCs w:val="28"/>
        </w:rPr>
        <w:t xml:space="preserve"> </w:t>
      </w:r>
      <w:r w:rsidR="00C25EC9">
        <w:rPr>
          <w:sz w:val="28"/>
          <w:szCs w:val="28"/>
        </w:rPr>
        <w:t xml:space="preserve">Практически все виды загрязнителей, попадающие на поверхность урбанизированных территорий, с поверхностным смывом попадают в лужи </w:t>
      </w:r>
      <w:r w:rsidR="00A759C9">
        <w:rPr>
          <w:sz w:val="28"/>
          <w:szCs w:val="28"/>
        </w:rPr>
        <w:t>и аккумулируются в них.</w:t>
      </w:r>
      <w:r w:rsidR="00C25EC9">
        <w:rPr>
          <w:sz w:val="28"/>
          <w:szCs w:val="28"/>
        </w:rPr>
        <w:t xml:space="preserve"> </w:t>
      </w:r>
      <w:r w:rsidR="00A759C9">
        <w:rPr>
          <w:sz w:val="28"/>
          <w:szCs w:val="28"/>
        </w:rPr>
        <w:t>Они представляют благоприятную среду для развития микроорганизмов, в т.ч. патогенных.</w:t>
      </w:r>
    </w:p>
    <w:p w:rsidR="005802D6" w:rsidRDefault="00B96650" w:rsidP="00A759C9">
      <w:pPr>
        <w:spacing w:line="360" w:lineRule="auto"/>
        <w:ind w:firstLine="709"/>
        <w:jc w:val="both"/>
        <w:rPr>
          <w:sz w:val="28"/>
          <w:szCs w:val="28"/>
        </w:rPr>
      </w:pPr>
      <w:r>
        <w:rPr>
          <w:sz w:val="28"/>
          <w:szCs w:val="28"/>
        </w:rPr>
        <w:t>К</w:t>
      </w:r>
      <w:r w:rsidR="00A759C9">
        <w:rPr>
          <w:sz w:val="28"/>
          <w:szCs w:val="28"/>
        </w:rPr>
        <w:t xml:space="preserve">ак показали результаты исследований, </w:t>
      </w:r>
      <w:r w:rsidR="00A759C9" w:rsidRPr="007111C7">
        <w:rPr>
          <w:b/>
          <w:bCs/>
          <w:i/>
          <w:iCs/>
          <w:sz w:val="28"/>
          <w:szCs w:val="28"/>
        </w:rPr>
        <w:t>к</w:t>
      </w:r>
      <w:r w:rsidRPr="007111C7">
        <w:rPr>
          <w:b/>
          <w:bCs/>
          <w:i/>
          <w:iCs/>
          <w:sz w:val="28"/>
          <w:szCs w:val="28"/>
        </w:rPr>
        <w:t>ачество</w:t>
      </w:r>
      <w:r w:rsidR="005802D6" w:rsidRPr="007111C7">
        <w:rPr>
          <w:b/>
          <w:bCs/>
          <w:i/>
          <w:iCs/>
          <w:sz w:val="28"/>
          <w:szCs w:val="28"/>
        </w:rPr>
        <w:t xml:space="preserve"> водной</w:t>
      </w:r>
      <w:r w:rsidR="0043448A" w:rsidRPr="007111C7">
        <w:rPr>
          <w:b/>
          <w:bCs/>
          <w:i/>
          <w:iCs/>
          <w:sz w:val="28"/>
          <w:szCs w:val="28"/>
        </w:rPr>
        <w:t xml:space="preserve"> </w:t>
      </w:r>
      <w:r w:rsidR="005802D6" w:rsidRPr="007111C7">
        <w:rPr>
          <w:b/>
          <w:bCs/>
          <w:i/>
          <w:iCs/>
          <w:sz w:val="28"/>
          <w:szCs w:val="28"/>
        </w:rPr>
        <w:t>среды</w:t>
      </w:r>
      <w:r w:rsidR="0043448A" w:rsidRPr="007111C7">
        <w:rPr>
          <w:b/>
          <w:bCs/>
          <w:i/>
          <w:iCs/>
          <w:sz w:val="28"/>
          <w:szCs w:val="28"/>
        </w:rPr>
        <w:t xml:space="preserve"> в дождевых лужах </w:t>
      </w:r>
      <w:r w:rsidR="00A759C9" w:rsidRPr="007111C7">
        <w:rPr>
          <w:b/>
          <w:bCs/>
          <w:i/>
          <w:iCs/>
          <w:sz w:val="28"/>
          <w:szCs w:val="28"/>
        </w:rPr>
        <w:t>зависит от следующих</w:t>
      </w:r>
      <w:r w:rsidR="0043448A" w:rsidRPr="007111C7">
        <w:rPr>
          <w:b/>
          <w:bCs/>
          <w:i/>
          <w:iCs/>
          <w:sz w:val="28"/>
          <w:szCs w:val="28"/>
        </w:rPr>
        <w:t xml:space="preserve"> факторов</w:t>
      </w:r>
      <w:r w:rsidR="00562DA5">
        <w:rPr>
          <w:sz w:val="28"/>
          <w:szCs w:val="28"/>
        </w:rPr>
        <w:t>:</w:t>
      </w:r>
    </w:p>
    <w:p w:rsidR="005D4E7A" w:rsidRPr="00473901" w:rsidRDefault="005802D6" w:rsidP="003813B2">
      <w:pPr>
        <w:numPr>
          <w:ilvl w:val="0"/>
          <w:numId w:val="4"/>
        </w:numPr>
        <w:spacing w:line="360" w:lineRule="auto"/>
        <w:ind w:left="0" w:firstLine="709"/>
        <w:jc w:val="both"/>
        <w:rPr>
          <w:b/>
          <w:bCs/>
          <w:i/>
          <w:iCs/>
          <w:sz w:val="28"/>
          <w:szCs w:val="28"/>
        </w:rPr>
      </w:pPr>
      <w:r w:rsidRPr="00473901">
        <w:rPr>
          <w:b/>
          <w:bCs/>
          <w:i/>
          <w:iCs/>
          <w:sz w:val="28"/>
          <w:szCs w:val="28"/>
        </w:rPr>
        <w:t xml:space="preserve">Повышение концентрации различных веществ в </w:t>
      </w:r>
      <w:r w:rsidR="007C033C" w:rsidRPr="003D312C">
        <w:rPr>
          <w:b/>
          <w:bCs/>
          <w:i/>
          <w:iCs/>
          <w:sz w:val="28"/>
          <w:szCs w:val="28"/>
        </w:rPr>
        <w:t xml:space="preserve">лужах </w:t>
      </w:r>
      <w:r w:rsidRPr="003D312C">
        <w:rPr>
          <w:b/>
          <w:bCs/>
          <w:i/>
          <w:iCs/>
          <w:sz w:val="28"/>
          <w:szCs w:val="28"/>
        </w:rPr>
        <w:t xml:space="preserve">в течение </w:t>
      </w:r>
      <w:r w:rsidRPr="00473901">
        <w:rPr>
          <w:b/>
          <w:bCs/>
          <w:i/>
          <w:iCs/>
          <w:sz w:val="28"/>
          <w:szCs w:val="28"/>
        </w:rPr>
        <w:t>их существования</w:t>
      </w:r>
      <w:r>
        <w:rPr>
          <w:sz w:val="28"/>
          <w:szCs w:val="28"/>
        </w:rPr>
        <w:t xml:space="preserve">. </w:t>
      </w:r>
      <w:r w:rsidR="0018125B">
        <w:rPr>
          <w:sz w:val="28"/>
          <w:szCs w:val="28"/>
        </w:rPr>
        <w:t xml:space="preserve">Содержание многих компонентов поверхностного стока, формирующегося на урбанизированных территориях, как правило, значительно превышает их допустимые значения (водохозяйственные ПДК) </w:t>
      </w:r>
      <w:r w:rsidR="003E4897">
        <w:rPr>
          <w:sz w:val="28"/>
          <w:szCs w:val="28"/>
        </w:rPr>
        <w:t>[</w:t>
      </w:r>
      <w:r w:rsidR="003813B2">
        <w:rPr>
          <w:sz w:val="28"/>
          <w:szCs w:val="28"/>
        </w:rPr>
        <w:t>7</w:t>
      </w:r>
      <w:r w:rsidR="003E4897">
        <w:rPr>
          <w:sz w:val="28"/>
          <w:szCs w:val="28"/>
        </w:rPr>
        <w:t>]</w:t>
      </w:r>
      <w:r w:rsidR="0018125B">
        <w:rPr>
          <w:sz w:val="28"/>
          <w:szCs w:val="28"/>
        </w:rPr>
        <w:t>. Но в дождевых лужах у</w:t>
      </w:r>
      <w:r w:rsidR="00BD7396">
        <w:rPr>
          <w:sz w:val="28"/>
          <w:szCs w:val="28"/>
        </w:rPr>
        <w:t>же на начальном этапе образования</w:t>
      </w:r>
      <w:r w:rsidR="00D21CBB">
        <w:rPr>
          <w:sz w:val="28"/>
          <w:szCs w:val="28"/>
        </w:rPr>
        <w:t>,</w:t>
      </w:r>
      <w:r w:rsidR="00BD7396">
        <w:rPr>
          <w:sz w:val="28"/>
          <w:szCs w:val="28"/>
        </w:rPr>
        <w:t xml:space="preserve"> </w:t>
      </w:r>
      <w:r w:rsidR="0018125B">
        <w:rPr>
          <w:sz w:val="28"/>
          <w:szCs w:val="28"/>
        </w:rPr>
        <w:t xml:space="preserve">т.е. </w:t>
      </w:r>
      <w:r w:rsidR="00BD7396">
        <w:rPr>
          <w:sz w:val="28"/>
          <w:szCs w:val="28"/>
        </w:rPr>
        <w:t>после их обособления от потока сте</w:t>
      </w:r>
      <w:r w:rsidR="00974B8E">
        <w:rPr>
          <w:sz w:val="28"/>
          <w:szCs w:val="28"/>
        </w:rPr>
        <w:t xml:space="preserve">кающей дождевой воды, концентрация многих компонентов </w:t>
      </w:r>
      <w:r w:rsidR="0018125B">
        <w:rPr>
          <w:sz w:val="28"/>
          <w:szCs w:val="28"/>
        </w:rPr>
        <w:t>еще выше. Например, она нередко существенно превышает их</w:t>
      </w:r>
      <w:r w:rsidR="00974B8E">
        <w:rPr>
          <w:sz w:val="28"/>
          <w:szCs w:val="28"/>
        </w:rPr>
        <w:t xml:space="preserve"> </w:t>
      </w:r>
      <w:r w:rsidR="0018125B">
        <w:rPr>
          <w:sz w:val="28"/>
          <w:szCs w:val="28"/>
        </w:rPr>
        <w:t xml:space="preserve">содержание в </w:t>
      </w:r>
      <w:r w:rsidR="00974B8E">
        <w:rPr>
          <w:sz w:val="28"/>
          <w:szCs w:val="28"/>
        </w:rPr>
        <w:t xml:space="preserve">водах поверхностного стока, сбрасываемых </w:t>
      </w:r>
      <w:r w:rsidR="0018125B">
        <w:rPr>
          <w:sz w:val="28"/>
          <w:szCs w:val="28"/>
        </w:rPr>
        <w:t xml:space="preserve">в тот же период </w:t>
      </w:r>
      <w:r w:rsidR="00974B8E">
        <w:rPr>
          <w:sz w:val="28"/>
          <w:szCs w:val="28"/>
        </w:rPr>
        <w:t xml:space="preserve">через </w:t>
      </w:r>
      <w:r w:rsidR="00974B8E">
        <w:rPr>
          <w:sz w:val="28"/>
          <w:szCs w:val="28"/>
        </w:rPr>
        <w:lastRenderedPageBreak/>
        <w:t xml:space="preserve">ливневую </w:t>
      </w:r>
      <w:r w:rsidR="00974B8E" w:rsidRPr="0040618F">
        <w:rPr>
          <w:sz w:val="28"/>
          <w:szCs w:val="28"/>
        </w:rPr>
        <w:t>канализацию (табл. 1).</w:t>
      </w:r>
      <w:r w:rsidR="005D4E7A" w:rsidRPr="0040618F">
        <w:rPr>
          <w:sz w:val="28"/>
          <w:szCs w:val="28"/>
        </w:rPr>
        <w:t xml:space="preserve"> Через </w:t>
      </w:r>
      <w:r w:rsidR="007C033C" w:rsidRPr="0040618F">
        <w:rPr>
          <w:sz w:val="28"/>
          <w:szCs w:val="28"/>
        </w:rPr>
        <w:t>двое-</w:t>
      </w:r>
      <w:proofErr w:type="gramStart"/>
      <w:r w:rsidR="007C033C" w:rsidRPr="0040618F">
        <w:rPr>
          <w:sz w:val="28"/>
          <w:szCs w:val="28"/>
        </w:rPr>
        <w:t>трое</w:t>
      </w:r>
      <w:r w:rsidR="005D4E7A" w:rsidRPr="0040618F">
        <w:rPr>
          <w:sz w:val="28"/>
          <w:szCs w:val="28"/>
        </w:rPr>
        <w:t xml:space="preserve"> суток</w:t>
      </w:r>
      <w:proofErr w:type="gramEnd"/>
      <w:r w:rsidR="005D4E7A" w:rsidRPr="0040618F">
        <w:rPr>
          <w:sz w:val="28"/>
          <w:szCs w:val="28"/>
        </w:rPr>
        <w:t xml:space="preserve"> эти показатели могут увеличиться в несколько раз (рис. 1).</w:t>
      </w:r>
      <w:r w:rsidR="005D4E7A" w:rsidRPr="005D4E7A">
        <w:rPr>
          <w:sz w:val="28"/>
          <w:szCs w:val="28"/>
        </w:rPr>
        <w:t xml:space="preserve"> </w:t>
      </w:r>
    </w:p>
    <w:p w:rsidR="00D21CBB" w:rsidRPr="00D21CBB" w:rsidRDefault="005D4E7A" w:rsidP="00D21CBB">
      <w:pPr>
        <w:spacing w:line="360" w:lineRule="auto"/>
        <w:ind w:firstLine="709"/>
        <w:jc w:val="both"/>
        <w:rPr>
          <w:sz w:val="28"/>
          <w:szCs w:val="28"/>
        </w:rPr>
      </w:pPr>
      <w:r>
        <w:rPr>
          <w:sz w:val="28"/>
          <w:szCs w:val="28"/>
        </w:rPr>
        <w:t xml:space="preserve">Повышение концентрации различных растворенных веществ (в т.ч. и загрязнителей) происходит в дождевых лужах в результате нескольких процессов. В начальный период основным фактором изменения химизма водной среды в лужах является их взаимодействие с </w:t>
      </w:r>
      <w:r w:rsidR="002E767E">
        <w:rPr>
          <w:sz w:val="28"/>
          <w:szCs w:val="28"/>
        </w:rPr>
        <w:t xml:space="preserve">субстратом. Так, в </w:t>
      </w:r>
      <w:r w:rsidR="00285B79">
        <w:rPr>
          <w:sz w:val="28"/>
          <w:szCs w:val="28"/>
        </w:rPr>
        <w:t>г. </w:t>
      </w:r>
      <w:r w:rsidR="002E767E" w:rsidRPr="00EC6845">
        <w:rPr>
          <w:sz w:val="28"/>
          <w:szCs w:val="28"/>
        </w:rPr>
        <w:t>Москве</w:t>
      </w:r>
      <w:r w:rsidR="007C033C" w:rsidRPr="00EC6845">
        <w:rPr>
          <w:sz w:val="28"/>
          <w:szCs w:val="28"/>
        </w:rPr>
        <w:t>,</w:t>
      </w:r>
      <w:r w:rsidR="002E767E" w:rsidRPr="00EC6845">
        <w:rPr>
          <w:sz w:val="28"/>
          <w:szCs w:val="28"/>
        </w:rPr>
        <w:t xml:space="preserve"> в ряд</w:t>
      </w:r>
      <w:r w:rsidRPr="00EC6845">
        <w:rPr>
          <w:sz w:val="28"/>
          <w:szCs w:val="28"/>
        </w:rPr>
        <w:t>е случаев</w:t>
      </w:r>
      <w:r w:rsidR="007C033C" w:rsidRPr="00EC6845">
        <w:rPr>
          <w:sz w:val="28"/>
          <w:szCs w:val="28"/>
        </w:rPr>
        <w:t>,</w:t>
      </w:r>
      <w:r>
        <w:rPr>
          <w:sz w:val="28"/>
          <w:szCs w:val="28"/>
        </w:rPr>
        <w:t xml:space="preserve"> наблюдалось интенсивное загрязнение воды луж нефтепродуктами, </w:t>
      </w:r>
      <w:r w:rsidR="00816854" w:rsidRPr="003D312C">
        <w:rPr>
          <w:sz w:val="28"/>
          <w:szCs w:val="28"/>
        </w:rPr>
        <w:t>поступающими</w:t>
      </w:r>
      <w:r w:rsidR="00816854">
        <w:rPr>
          <w:color w:val="FF0000"/>
          <w:sz w:val="28"/>
          <w:szCs w:val="28"/>
        </w:rPr>
        <w:t xml:space="preserve"> </w:t>
      </w:r>
      <w:r>
        <w:rPr>
          <w:sz w:val="28"/>
          <w:szCs w:val="28"/>
        </w:rPr>
        <w:t>из загрязненных подстилающих грунтов и нано</w:t>
      </w:r>
      <w:r w:rsidR="002E767E">
        <w:rPr>
          <w:sz w:val="28"/>
          <w:szCs w:val="28"/>
        </w:rPr>
        <w:t>с</w:t>
      </w:r>
      <w:r>
        <w:rPr>
          <w:sz w:val="28"/>
          <w:szCs w:val="28"/>
        </w:rPr>
        <w:t>ов, скопившихся в неровностях ми</w:t>
      </w:r>
      <w:r w:rsidR="002E767E">
        <w:rPr>
          <w:sz w:val="28"/>
          <w:szCs w:val="28"/>
        </w:rPr>
        <w:t>крорелье</w:t>
      </w:r>
      <w:r>
        <w:rPr>
          <w:sz w:val="28"/>
          <w:szCs w:val="28"/>
        </w:rPr>
        <w:t xml:space="preserve">фа. В </w:t>
      </w:r>
      <w:r w:rsidR="007C033C">
        <w:rPr>
          <w:sz w:val="28"/>
          <w:szCs w:val="28"/>
        </w:rPr>
        <w:t>г. </w:t>
      </w:r>
      <w:r>
        <w:rPr>
          <w:sz w:val="28"/>
          <w:szCs w:val="28"/>
        </w:rPr>
        <w:t>Хург</w:t>
      </w:r>
      <w:r w:rsidRPr="00EC6845">
        <w:rPr>
          <w:color w:val="000000" w:themeColor="text1"/>
          <w:sz w:val="28"/>
          <w:szCs w:val="28"/>
        </w:rPr>
        <w:t xml:space="preserve">аде </w:t>
      </w:r>
      <w:r>
        <w:rPr>
          <w:sz w:val="28"/>
          <w:szCs w:val="28"/>
        </w:rPr>
        <w:t xml:space="preserve">иногда происходило быстрое осолонение дождевых луж за счет растворения соли, содержащейся в подстилающих </w:t>
      </w:r>
      <w:r w:rsidRPr="00D21CBB">
        <w:rPr>
          <w:sz w:val="28"/>
          <w:szCs w:val="28"/>
        </w:rPr>
        <w:t>субстратах</w:t>
      </w:r>
      <w:r>
        <w:rPr>
          <w:sz w:val="28"/>
          <w:szCs w:val="28"/>
        </w:rPr>
        <w:t xml:space="preserve">. </w:t>
      </w:r>
    </w:p>
    <w:p w:rsidR="00CE7B96" w:rsidRPr="0040618F" w:rsidRDefault="00CE7B96" w:rsidP="003E4897">
      <w:pPr>
        <w:spacing w:before="120" w:after="120"/>
        <w:jc w:val="both"/>
        <w:rPr>
          <w:i/>
          <w:iCs/>
          <w:sz w:val="26"/>
          <w:szCs w:val="26"/>
        </w:rPr>
      </w:pPr>
      <w:r w:rsidRPr="0040618F">
        <w:rPr>
          <w:b/>
          <w:bCs/>
          <w:i/>
          <w:iCs/>
          <w:sz w:val="26"/>
          <w:szCs w:val="26"/>
        </w:rPr>
        <w:t>Таблица 1.</w:t>
      </w:r>
      <w:r w:rsidRPr="0040618F">
        <w:rPr>
          <w:sz w:val="26"/>
          <w:szCs w:val="26"/>
        </w:rPr>
        <w:t xml:space="preserve"> </w:t>
      </w:r>
      <w:r w:rsidRPr="0040618F">
        <w:rPr>
          <w:b/>
          <w:bCs/>
          <w:i/>
          <w:iCs/>
          <w:sz w:val="26"/>
          <w:szCs w:val="26"/>
        </w:rPr>
        <w:t>Гидрохимические показатели вод дождевых луж в августе 2011</w:t>
      </w:r>
      <w:r w:rsidR="00E56C94" w:rsidRPr="0040618F">
        <w:rPr>
          <w:b/>
          <w:bCs/>
          <w:i/>
          <w:iCs/>
          <w:sz w:val="26"/>
          <w:szCs w:val="26"/>
        </w:rPr>
        <w:t> </w:t>
      </w:r>
      <w:r w:rsidRPr="0040618F">
        <w:rPr>
          <w:b/>
          <w:bCs/>
          <w:i/>
          <w:iCs/>
          <w:sz w:val="26"/>
          <w:szCs w:val="26"/>
        </w:rPr>
        <w:t>г. через 1-2 часа после окончания дождя</w:t>
      </w:r>
      <w:r w:rsidRPr="0040618F">
        <w:rPr>
          <w:sz w:val="26"/>
          <w:szCs w:val="26"/>
        </w:rPr>
        <w:t xml:space="preserve"> </w:t>
      </w:r>
      <w:r w:rsidRPr="0040618F">
        <w:rPr>
          <w:i/>
          <w:iCs/>
          <w:sz w:val="26"/>
          <w:szCs w:val="26"/>
        </w:rPr>
        <w:t>(ХПК – химическое потребление кислорода; ПО – перманганатная ок</w:t>
      </w:r>
      <w:r w:rsidR="00E56C94" w:rsidRPr="0040618F">
        <w:rPr>
          <w:i/>
          <w:iCs/>
          <w:sz w:val="26"/>
          <w:szCs w:val="26"/>
        </w:rPr>
        <w:t>исляемость; НП – нефтепродукты)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696"/>
        <w:gridCol w:w="2696"/>
        <w:gridCol w:w="2696"/>
      </w:tblGrid>
      <w:tr w:rsidR="00CE7B96" w:rsidRPr="0040618F" w:rsidTr="00707FC3">
        <w:tc>
          <w:tcPr>
            <w:tcW w:w="896" w:type="pct"/>
            <w:vMerge w:val="restart"/>
            <w:shd w:val="clear" w:color="auto" w:fill="auto"/>
            <w:vAlign w:val="center"/>
          </w:tcPr>
          <w:p w:rsidR="00CE7B96" w:rsidRPr="0040618F" w:rsidRDefault="00CE7B96" w:rsidP="00037F95">
            <w:pPr>
              <w:jc w:val="center"/>
              <w:rPr>
                <w:b/>
                <w:bCs/>
                <w:i/>
                <w:iCs/>
                <w:sz w:val="26"/>
                <w:szCs w:val="26"/>
              </w:rPr>
            </w:pPr>
            <w:r w:rsidRPr="0040618F">
              <w:rPr>
                <w:b/>
                <w:bCs/>
                <w:i/>
                <w:iCs/>
                <w:sz w:val="26"/>
                <w:szCs w:val="26"/>
              </w:rPr>
              <w:t>Объект</w:t>
            </w:r>
          </w:p>
        </w:tc>
        <w:tc>
          <w:tcPr>
            <w:tcW w:w="4104" w:type="pct"/>
            <w:gridSpan w:val="3"/>
            <w:shd w:val="clear" w:color="auto" w:fill="auto"/>
          </w:tcPr>
          <w:p w:rsidR="00CE7B96" w:rsidRPr="0040618F" w:rsidRDefault="00CE7B96" w:rsidP="00037F95">
            <w:pPr>
              <w:jc w:val="center"/>
              <w:rPr>
                <w:sz w:val="26"/>
                <w:szCs w:val="26"/>
              </w:rPr>
            </w:pPr>
            <w:r w:rsidRPr="0040618F">
              <w:rPr>
                <w:b/>
                <w:bCs/>
                <w:i/>
                <w:iCs/>
                <w:sz w:val="26"/>
                <w:szCs w:val="26"/>
              </w:rPr>
              <w:t>Гидрохимические показатели</w:t>
            </w:r>
            <w:r w:rsidRPr="0040618F">
              <w:rPr>
                <w:i/>
                <w:iCs/>
                <w:sz w:val="26"/>
                <w:szCs w:val="26"/>
              </w:rPr>
              <w:t>,</w:t>
            </w:r>
            <w:r w:rsidRPr="0040618F">
              <w:rPr>
                <w:sz w:val="26"/>
                <w:szCs w:val="26"/>
              </w:rPr>
              <w:t xml:space="preserve"> </w:t>
            </w:r>
            <w:r w:rsidRPr="0040618F">
              <w:rPr>
                <w:i/>
                <w:iCs/>
                <w:sz w:val="26"/>
                <w:szCs w:val="26"/>
              </w:rPr>
              <w:t>мг/л (</w:t>
            </w:r>
            <w:r w:rsidRPr="0040618F">
              <w:rPr>
                <w:i/>
                <w:iCs/>
                <w:sz w:val="26"/>
                <w:szCs w:val="26"/>
                <w:lang w:val="en-US"/>
              </w:rPr>
              <w:t>M</w:t>
            </w:r>
            <w:r w:rsidRPr="0040618F">
              <w:rPr>
                <w:i/>
                <w:iCs/>
                <w:sz w:val="26"/>
                <w:szCs w:val="26"/>
              </w:rPr>
              <w:t>±</w:t>
            </w:r>
            <w:r w:rsidRPr="0040618F">
              <w:rPr>
                <w:i/>
                <w:iCs/>
                <w:sz w:val="26"/>
                <w:szCs w:val="26"/>
                <w:lang w:val="en-US"/>
              </w:rPr>
              <w:t>m</w:t>
            </w:r>
            <w:r w:rsidRPr="0040618F">
              <w:rPr>
                <w:i/>
                <w:iCs/>
                <w:sz w:val="26"/>
                <w:szCs w:val="26"/>
              </w:rPr>
              <w:t>)</w:t>
            </w:r>
          </w:p>
        </w:tc>
      </w:tr>
      <w:tr w:rsidR="00CE7B96" w:rsidRPr="0040618F" w:rsidTr="00707FC3">
        <w:tc>
          <w:tcPr>
            <w:tcW w:w="896" w:type="pct"/>
            <w:vMerge/>
            <w:shd w:val="clear" w:color="auto" w:fill="auto"/>
          </w:tcPr>
          <w:p w:rsidR="00CE7B96" w:rsidRPr="0040618F" w:rsidRDefault="00CE7B96" w:rsidP="00037F95">
            <w:pPr>
              <w:jc w:val="both"/>
              <w:rPr>
                <w:sz w:val="26"/>
                <w:szCs w:val="26"/>
              </w:rPr>
            </w:pPr>
          </w:p>
        </w:tc>
        <w:tc>
          <w:tcPr>
            <w:tcW w:w="1368" w:type="pct"/>
            <w:shd w:val="clear" w:color="auto" w:fill="auto"/>
            <w:vAlign w:val="center"/>
          </w:tcPr>
          <w:p w:rsidR="00CE7B96" w:rsidRPr="0040618F" w:rsidRDefault="00CE7B96" w:rsidP="00247BD2">
            <w:pPr>
              <w:jc w:val="center"/>
              <w:rPr>
                <w:b/>
                <w:bCs/>
                <w:i/>
                <w:iCs/>
                <w:sz w:val="26"/>
                <w:szCs w:val="26"/>
              </w:rPr>
            </w:pPr>
            <w:r w:rsidRPr="0040618F">
              <w:rPr>
                <w:b/>
                <w:bCs/>
                <w:i/>
                <w:iCs/>
                <w:sz w:val="26"/>
                <w:szCs w:val="26"/>
              </w:rPr>
              <w:t>ХПК</w:t>
            </w:r>
          </w:p>
        </w:tc>
        <w:tc>
          <w:tcPr>
            <w:tcW w:w="1368" w:type="pct"/>
            <w:shd w:val="clear" w:color="auto" w:fill="auto"/>
            <w:vAlign w:val="center"/>
          </w:tcPr>
          <w:p w:rsidR="00CE7B96" w:rsidRPr="0040618F" w:rsidRDefault="00CE7B96" w:rsidP="00247BD2">
            <w:pPr>
              <w:jc w:val="center"/>
              <w:rPr>
                <w:b/>
                <w:bCs/>
                <w:i/>
                <w:iCs/>
                <w:sz w:val="26"/>
                <w:szCs w:val="26"/>
              </w:rPr>
            </w:pPr>
            <w:r w:rsidRPr="0040618F">
              <w:rPr>
                <w:b/>
                <w:bCs/>
                <w:i/>
                <w:iCs/>
                <w:sz w:val="26"/>
                <w:szCs w:val="26"/>
              </w:rPr>
              <w:t>ПО</w:t>
            </w:r>
          </w:p>
        </w:tc>
        <w:tc>
          <w:tcPr>
            <w:tcW w:w="1368" w:type="pct"/>
            <w:shd w:val="clear" w:color="auto" w:fill="auto"/>
            <w:vAlign w:val="center"/>
          </w:tcPr>
          <w:p w:rsidR="00CE7B96" w:rsidRPr="0040618F" w:rsidRDefault="00CE7B96" w:rsidP="00247BD2">
            <w:pPr>
              <w:jc w:val="center"/>
              <w:rPr>
                <w:b/>
                <w:bCs/>
                <w:i/>
                <w:iCs/>
                <w:sz w:val="26"/>
                <w:szCs w:val="26"/>
              </w:rPr>
            </w:pPr>
            <w:r w:rsidRPr="0040618F">
              <w:rPr>
                <w:b/>
                <w:bCs/>
                <w:i/>
                <w:iCs/>
                <w:sz w:val="26"/>
                <w:szCs w:val="26"/>
              </w:rPr>
              <w:t>НП</w:t>
            </w:r>
          </w:p>
        </w:tc>
      </w:tr>
      <w:tr w:rsidR="00CE7B96" w:rsidRPr="0040618F" w:rsidTr="00707FC3">
        <w:tc>
          <w:tcPr>
            <w:tcW w:w="5000" w:type="pct"/>
            <w:gridSpan w:val="4"/>
            <w:shd w:val="clear" w:color="auto" w:fill="auto"/>
            <w:vAlign w:val="center"/>
          </w:tcPr>
          <w:p w:rsidR="00CE7B96" w:rsidRPr="0040618F" w:rsidRDefault="00CE7B96" w:rsidP="00037F95">
            <w:pPr>
              <w:jc w:val="center"/>
              <w:rPr>
                <w:i/>
                <w:iCs/>
                <w:sz w:val="26"/>
                <w:szCs w:val="26"/>
              </w:rPr>
            </w:pPr>
            <w:r w:rsidRPr="0040618F">
              <w:rPr>
                <w:i/>
                <w:iCs/>
                <w:sz w:val="26"/>
                <w:szCs w:val="26"/>
              </w:rPr>
              <w:t xml:space="preserve">Лужи на асфальтовом </w:t>
            </w:r>
            <w:r w:rsidR="00051762" w:rsidRPr="0040618F">
              <w:rPr>
                <w:i/>
                <w:iCs/>
                <w:sz w:val="26"/>
                <w:szCs w:val="26"/>
              </w:rPr>
              <w:t xml:space="preserve">покрытии </w:t>
            </w:r>
            <w:r w:rsidR="002E767E" w:rsidRPr="0040618F">
              <w:rPr>
                <w:i/>
                <w:iCs/>
                <w:sz w:val="26"/>
                <w:szCs w:val="26"/>
              </w:rPr>
              <w:t>внутриквартальных территорий</w:t>
            </w:r>
          </w:p>
        </w:tc>
      </w:tr>
      <w:tr w:rsidR="0018125B" w:rsidRPr="0040618F" w:rsidTr="00707FC3">
        <w:tc>
          <w:tcPr>
            <w:tcW w:w="896" w:type="pct"/>
            <w:shd w:val="clear" w:color="auto" w:fill="auto"/>
            <w:vAlign w:val="center"/>
          </w:tcPr>
          <w:p w:rsidR="0018125B" w:rsidRPr="0040618F" w:rsidRDefault="0018125B" w:rsidP="00037F95">
            <w:pPr>
              <w:rPr>
                <w:sz w:val="26"/>
                <w:szCs w:val="26"/>
              </w:rPr>
            </w:pPr>
            <w:r w:rsidRPr="0040618F">
              <w:rPr>
                <w:sz w:val="26"/>
                <w:szCs w:val="26"/>
              </w:rPr>
              <w:t>Лужа № 1</w:t>
            </w:r>
          </w:p>
        </w:tc>
        <w:tc>
          <w:tcPr>
            <w:tcW w:w="1368" w:type="pct"/>
            <w:shd w:val="clear" w:color="auto" w:fill="auto"/>
            <w:vAlign w:val="center"/>
          </w:tcPr>
          <w:p w:rsidR="0018125B" w:rsidRPr="0040618F" w:rsidRDefault="0018125B" w:rsidP="00037F95">
            <w:pPr>
              <w:jc w:val="center"/>
              <w:rPr>
                <w:sz w:val="26"/>
                <w:szCs w:val="26"/>
                <w:lang w:val="en-US"/>
              </w:rPr>
            </w:pPr>
            <w:r w:rsidRPr="0040618F">
              <w:rPr>
                <w:sz w:val="26"/>
                <w:szCs w:val="26"/>
                <w:lang w:val="en-US"/>
              </w:rPr>
              <w:t>347,3</w:t>
            </w:r>
            <w:r w:rsidRPr="0040618F">
              <w:rPr>
                <w:sz w:val="26"/>
                <w:szCs w:val="26"/>
              </w:rPr>
              <w:t>±</w:t>
            </w:r>
            <w:r w:rsidRPr="0040618F">
              <w:rPr>
                <w:sz w:val="26"/>
                <w:szCs w:val="26"/>
                <w:lang w:val="en-US"/>
              </w:rPr>
              <w:t>10,9</w:t>
            </w:r>
          </w:p>
        </w:tc>
        <w:tc>
          <w:tcPr>
            <w:tcW w:w="1368" w:type="pct"/>
            <w:shd w:val="clear" w:color="auto" w:fill="auto"/>
            <w:vAlign w:val="center"/>
          </w:tcPr>
          <w:p w:rsidR="0018125B" w:rsidRPr="0040618F" w:rsidRDefault="0018125B" w:rsidP="00037F95">
            <w:pPr>
              <w:jc w:val="center"/>
              <w:rPr>
                <w:sz w:val="26"/>
                <w:szCs w:val="26"/>
                <w:lang w:val="en-US"/>
              </w:rPr>
            </w:pPr>
            <w:r w:rsidRPr="0040618F">
              <w:rPr>
                <w:sz w:val="26"/>
                <w:szCs w:val="26"/>
                <w:lang w:val="en-US"/>
              </w:rPr>
              <w:t>75,4</w:t>
            </w:r>
            <w:r w:rsidRPr="0040618F">
              <w:rPr>
                <w:sz w:val="26"/>
                <w:szCs w:val="26"/>
              </w:rPr>
              <w:t>±</w:t>
            </w:r>
            <w:r w:rsidRPr="0040618F">
              <w:rPr>
                <w:sz w:val="26"/>
                <w:szCs w:val="26"/>
                <w:lang w:val="en-US"/>
              </w:rPr>
              <w:t>0,1</w:t>
            </w:r>
          </w:p>
        </w:tc>
        <w:tc>
          <w:tcPr>
            <w:tcW w:w="1368" w:type="pct"/>
            <w:shd w:val="clear" w:color="auto" w:fill="auto"/>
            <w:vAlign w:val="center"/>
          </w:tcPr>
          <w:p w:rsidR="0018125B" w:rsidRPr="0040618F" w:rsidRDefault="0018125B" w:rsidP="00037F95">
            <w:pPr>
              <w:jc w:val="center"/>
              <w:rPr>
                <w:sz w:val="26"/>
                <w:szCs w:val="26"/>
                <w:lang w:val="en-US"/>
              </w:rPr>
            </w:pPr>
            <w:r w:rsidRPr="0040618F">
              <w:rPr>
                <w:sz w:val="26"/>
                <w:szCs w:val="26"/>
                <w:lang w:val="en-US"/>
              </w:rPr>
              <w:t>0,58</w:t>
            </w:r>
            <w:r w:rsidRPr="0040618F">
              <w:rPr>
                <w:sz w:val="26"/>
                <w:szCs w:val="26"/>
              </w:rPr>
              <w:t>±</w:t>
            </w:r>
            <w:r w:rsidRPr="0040618F">
              <w:rPr>
                <w:sz w:val="26"/>
                <w:szCs w:val="26"/>
                <w:lang w:val="en-US"/>
              </w:rPr>
              <w:t>0,03</w:t>
            </w:r>
          </w:p>
        </w:tc>
      </w:tr>
      <w:tr w:rsidR="0018125B" w:rsidRPr="0040618F" w:rsidTr="00707FC3">
        <w:tc>
          <w:tcPr>
            <w:tcW w:w="896" w:type="pct"/>
            <w:shd w:val="clear" w:color="auto" w:fill="auto"/>
            <w:vAlign w:val="center"/>
          </w:tcPr>
          <w:p w:rsidR="0018125B" w:rsidRPr="0040618F" w:rsidRDefault="0018125B" w:rsidP="00037F95">
            <w:pPr>
              <w:rPr>
                <w:sz w:val="26"/>
                <w:szCs w:val="26"/>
              </w:rPr>
            </w:pPr>
            <w:r w:rsidRPr="0040618F">
              <w:rPr>
                <w:sz w:val="26"/>
                <w:szCs w:val="26"/>
              </w:rPr>
              <w:t xml:space="preserve">Лужа № 2 </w:t>
            </w:r>
          </w:p>
        </w:tc>
        <w:tc>
          <w:tcPr>
            <w:tcW w:w="1368" w:type="pct"/>
            <w:shd w:val="clear" w:color="auto" w:fill="auto"/>
            <w:vAlign w:val="center"/>
          </w:tcPr>
          <w:p w:rsidR="0018125B" w:rsidRPr="0040618F" w:rsidRDefault="0018125B" w:rsidP="00037F95">
            <w:pPr>
              <w:jc w:val="center"/>
              <w:rPr>
                <w:sz w:val="26"/>
                <w:szCs w:val="26"/>
                <w:lang w:val="en-US"/>
              </w:rPr>
            </w:pPr>
            <w:r w:rsidRPr="0040618F">
              <w:rPr>
                <w:sz w:val="26"/>
                <w:szCs w:val="26"/>
                <w:lang w:val="en-US"/>
              </w:rPr>
              <w:t>248,7</w:t>
            </w:r>
            <w:r w:rsidRPr="0040618F">
              <w:rPr>
                <w:sz w:val="26"/>
                <w:szCs w:val="26"/>
              </w:rPr>
              <w:t>±</w:t>
            </w:r>
            <w:r w:rsidRPr="0040618F">
              <w:rPr>
                <w:sz w:val="26"/>
                <w:szCs w:val="26"/>
                <w:lang w:val="en-US"/>
              </w:rPr>
              <w:t>2,3</w:t>
            </w:r>
          </w:p>
        </w:tc>
        <w:tc>
          <w:tcPr>
            <w:tcW w:w="1368" w:type="pct"/>
            <w:shd w:val="clear" w:color="auto" w:fill="auto"/>
            <w:vAlign w:val="center"/>
          </w:tcPr>
          <w:p w:rsidR="0018125B" w:rsidRPr="0040618F" w:rsidRDefault="0018125B" w:rsidP="00037F95">
            <w:pPr>
              <w:jc w:val="center"/>
              <w:rPr>
                <w:sz w:val="26"/>
                <w:szCs w:val="26"/>
                <w:lang w:val="en-US"/>
              </w:rPr>
            </w:pPr>
            <w:r w:rsidRPr="0040618F">
              <w:rPr>
                <w:sz w:val="26"/>
                <w:szCs w:val="26"/>
                <w:lang w:val="en-US"/>
              </w:rPr>
              <w:t>80,9</w:t>
            </w:r>
            <w:r w:rsidRPr="0040618F">
              <w:rPr>
                <w:sz w:val="26"/>
                <w:szCs w:val="26"/>
              </w:rPr>
              <w:t>±</w:t>
            </w:r>
            <w:r w:rsidRPr="0040618F">
              <w:rPr>
                <w:sz w:val="26"/>
                <w:szCs w:val="26"/>
                <w:lang w:val="en-US"/>
              </w:rPr>
              <w:t>0,8</w:t>
            </w:r>
          </w:p>
        </w:tc>
        <w:tc>
          <w:tcPr>
            <w:tcW w:w="1368" w:type="pct"/>
            <w:shd w:val="clear" w:color="auto" w:fill="auto"/>
            <w:vAlign w:val="center"/>
          </w:tcPr>
          <w:p w:rsidR="0018125B" w:rsidRPr="0040618F" w:rsidRDefault="0018125B" w:rsidP="00037F95">
            <w:pPr>
              <w:jc w:val="center"/>
              <w:rPr>
                <w:sz w:val="26"/>
                <w:szCs w:val="26"/>
                <w:lang w:val="en-US"/>
              </w:rPr>
            </w:pPr>
            <w:r w:rsidRPr="0040618F">
              <w:rPr>
                <w:sz w:val="26"/>
                <w:szCs w:val="26"/>
                <w:lang w:val="en-US"/>
              </w:rPr>
              <w:t>0,64</w:t>
            </w:r>
            <w:r w:rsidRPr="0040618F">
              <w:rPr>
                <w:sz w:val="26"/>
                <w:szCs w:val="26"/>
              </w:rPr>
              <w:t>±</w:t>
            </w:r>
            <w:r w:rsidRPr="0040618F">
              <w:rPr>
                <w:sz w:val="26"/>
                <w:szCs w:val="26"/>
                <w:lang w:val="en-US"/>
              </w:rPr>
              <w:t>0,02</w:t>
            </w:r>
          </w:p>
        </w:tc>
      </w:tr>
      <w:tr w:rsidR="0018125B" w:rsidRPr="0040618F" w:rsidTr="00707FC3">
        <w:tc>
          <w:tcPr>
            <w:tcW w:w="896" w:type="pct"/>
            <w:shd w:val="clear" w:color="auto" w:fill="auto"/>
            <w:vAlign w:val="center"/>
          </w:tcPr>
          <w:p w:rsidR="0018125B" w:rsidRPr="0040618F" w:rsidRDefault="0018125B" w:rsidP="00037F95">
            <w:pPr>
              <w:rPr>
                <w:sz w:val="26"/>
                <w:szCs w:val="26"/>
              </w:rPr>
            </w:pPr>
            <w:r w:rsidRPr="0040618F">
              <w:rPr>
                <w:sz w:val="26"/>
                <w:szCs w:val="26"/>
              </w:rPr>
              <w:t>Лужа № 3</w:t>
            </w:r>
          </w:p>
        </w:tc>
        <w:tc>
          <w:tcPr>
            <w:tcW w:w="1368" w:type="pct"/>
            <w:shd w:val="clear" w:color="auto" w:fill="auto"/>
            <w:vAlign w:val="center"/>
          </w:tcPr>
          <w:p w:rsidR="0018125B" w:rsidRPr="0040618F" w:rsidRDefault="0018125B" w:rsidP="00037F95">
            <w:pPr>
              <w:jc w:val="center"/>
              <w:rPr>
                <w:sz w:val="26"/>
                <w:szCs w:val="26"/>
                <w:lang w:val="en-US"/>
              </w:rPr>
            </w:pPr>
            <w:r w:rsidRPr="0040618F">
              <w:rPr>
                <w:sz w:val="26"/>
                <w:szCs w:val="26"/>
                <w:lang w:val="en-US"/>
              </w:rPr>
              <w:t>377,3</w:t>
            </w:r>
            <w:r w:rsidRPr="0040618F">
              <w:rPr>
                <w:sz w:val="26"/>
                <w:szCs w:val="26"/>
              </w:rPr>
              <w:t>±</w:t>
            </w:r>
            <w:r w:rsidRPr="0040618F">
              <w:rPr>
                <w:sz w:val="26"/>
                <w:szCs w:val="26"/>
                <w:lang w:val="en-US"/>
              </w:rPr>
              <w:t>9,2</w:t>
            </w:r>
          </w:p>
        </w:tc>
        <w:tc>
          <w:tcPr>
            <w:tcW w:w="1368" w:type="pct"/>
            <w:shd w:val="clear" w:color="auto" w:fill="auto"/>
            <w:vAlign w:val="center"/>
          </w:tcPr>
          <w:p w:rsidR="0018125B" w:rsidRPr="0040618F" w:rsidRDefault="0018125B" w:rsidP="00037F95">
            <w:pPr>
              <w:jc w:val="center"/>
              <w:rPr>
                <w:sz w:val="26"/>
                <w:szCs w:val="26"/>
                <w:lang w:val="en-US"/>
              </w:rPr>
            </w:pPr>
            <w:r w:rsidRPr="0040618F">
              <w:rPr>
                <w:sz w:val="26"/>
                <w:szCs w:val="26"/>
                <w:lang w:val="en-US"/>
              </w:rPr>
              <w:t>57,1</w:t>
            </w:r>
            <w:r w:rsidRPr="0040618F">
              <w:rPr>
                <w:sz w:val="26"/>
                <w:szCs w:val="26"/>
              </w:rPr>
              <w:t>±</w:t>
            </w:r>
            <w:r w:rsidRPr="0040618F">
              <w:rPr>
                <w:sz w:val="26"/>
                <w:szCs w:val="26"/>
                <w:lang w:val="en-US"/>
              </w:rPr>
              <w:t>0,1</w:t>
            </w:r>
          </w:p>
        </w:tc>
        <w:tc>
          <w:tcPr>
            <w:tcW w:w="1368" w:type="pct"/>
            <w:shd w:val="clear" w:color="auto" w:fill="auto"/>
            <w:vAlign w:val="center"/>
          </w:tcPr>
          <w:p w:rsidR="0018125B" w:rsidRPr="0040618F" w:rsidRDefault="0018125B" w:rsidP="00037F95">
            <w:pPr>
              <w:jc w:val="center"/>
              <w:rPr>
                <w:sz w:val="26"/>
                <w:szCs w:val="26"/>
                <w:lang w:val="en-US"/>
              </w:rPr>
            </w:pPr>
            <w:r w:rsidRPr="0040618F">
              <w:rPr>
                <w:sz w:val="26"/>
                <w:szCs w:val="26"/>
                <w:lang w:val="en-US"/>
              </w:rPr>
              <w:t>0,77</w:t>
            </w:r>
            <w:r w:rsidRPr="0040618F">
              <w:rPr>
                <w:sz w:val="26"/>
                <w:szCs w:val="26"/>
              </w:rPr>
              <w:t>±</w:t>
            </w:r>
            <w:r w:rsidRPr="0040618F">
              <w:rPr>
                <w:sz w:val="26"/>
                <w:szCs w:val="26"/>
                <w:lang w:val="en-US"/>
              </w:rPr>
              <w:t>0,01</w:t>
            </w:r>
          </w:p>
        </w:tc>
      </w:tr>
      <w:tr w:rsidR="0018125B" w:rsidRPr="0040618F" w:rsidTr="00707FC3">
        <w:tc>
          <w:tcPr>
            <w:tcW w:w="896" w:type="pct"/>
            <w:shd w:val="clear" w:color="auto" w:fill="auto"/>
            <w:vAlign w:val="center"/>
          </w:tcPr>
          <w:p w:rsidR="0018125B" w:rsidRPr="0040618F" w:rsidRDefault="0018125B" w:rsidP="00037F95">
            <w:pPr>
              <w:rPr>
                <w:sz w:val="26"/>
                <w:szCs w:val="26"/>
              </w:rPr>
            </w:pPr>
            <w:r w:rsidRPr="0040618F">
              <w:rPr>
                <w:sz w:val="26"/>
                <w:szCs w:val="26"/>
              </w:rPr>
              <w:t>Лужа № 4</w:t>
            </w:r>
          </w:p>
        </w:tc>
        <w:tc>
          <w:tcPr>
            <w:tcW w:w="1368" w:type="pct"/>
            <w:shd w:val="clear" w:color="auto" w:fill="auto"/>
            <w:vAlign w:val="center"/>
          </w:tcPr>
          <w:p w:rsidR="0018125B" w:rsidRPr="0040618F" w:rsidRDefault="0018125B" w:rsidP="00037F95">
            <w:pPr>
              <w:jc w:val="center"/>
              <w:rPr>
                <w:sz w:val="26"/>
                <w:szCs w:val="26"/>
                <w:lang w:val="en-US"/>
              </w:rPr>
            </w:pPr>
            <w:r w:rsidRPr="0040618F">
              <w:rPr>
                <w:sz w:val="26"/>
                <w:szCs w:val="26"/>
                <w:lang w:val="en-US"/>
              </w:rPr>
              <w:t>430,7</w:t>
            </w:r>
            <w:r w:rsidRPr="0040618F">
              <w:rPr>
                <w:sz w:val="26"/>
                <w:szCs w:val="26"/>
              </w:rPr>
              <w:t>±</w:t>
            </w:r>
            <w:r w:rsidRPr="0040618F">
              <w:rPr>
                <w:sz w:val="26"/>
                <w:szCs w:val="26"/>
                <w:lang w:val="en-US"/>
              </w:rPr>
              <w:t>9,2</w:t>
            </w:r>
          </w:p>
        </w:tc>
        <w:tc>
          <w:tcPr>
            <w:tcW w:w="1368" w:type="pct"/>
            <w:shd w:val="clear" w:color="auto" w:fill="auto"/>
            <w:vAlign w:val="center"/>
          </w:tcPr>
          <w:p w:rsidR="0018125B" w:rsidRPr="0040618F" w:rsidRDefault="0018125B" w:rsidP="00037F95">
            <w:pPr>
              <w:jc w:val="center"/>
              <w:rPr>
                <w:sz w:val="26"/>
                <w:szCs w:val="26"/>
                <w:lang w:val="en-US"/>
              </w:rPr>
            </w:pPr>
            <w:r w:rsidRPr="0040618F">
              <w:rPr>
                <w:sz w:val="26"/>
                <w:szCs w:val="26"/>
                <w:lang w:val="en-US"/>
              </w:rPr>
              <w:t>100,6</w:t>
            </w:r>
            <w:r w:rsidRPr="0040618F">
              <w:rPr>
                <w:sz w:val="26"/>
                <w:szCs w:val="26"/>
              </w:rPr>
              <w:t>±</w:t>
            </w:r>
            <w:r w:rsidRPr="0040618F">
              <w:rPr>
                <w:sz w:val="26"/>
                <w:szCs w:val="26"/>
                <w:lang w:val="en-US"/>
              </w:rPr>
              <w:t>0,1</w:t>
            </w:r>
          </w:p>
        </w:tc>
        <w:tc>
          <w:tcPr>
            <w:tcW w:w="1368" w:type="pct"/>
            <w:shd w:val="clear" w:color="auto" w:fill="auto"/>
            <w:vAlign w:val="center"/>
          </w:tcPr>
          <w:p w:rsidR="0018125B" w:rsidRPr="0040618F" w:rsidRDefault="0018125B" w:rsidP="00037F95">
            <w:pPr>
              <w:jc w:val="center"/>
              <w:rPr>
                <w:sz w:val="26"/>
                <w:szCs w:val="26"/>
                <w:lang w:val="en-US"/>
              </w:rPr>
            </w:pPr>
            <w:r w:rsidRPr="0040618F">
              <w:rPr>
                <w:sz w:val="26"/>
                <w:szCs w:val="26"/>
                <w:lang w:val="en-US"/>
              </w:rPr>
              <w:t>0,51</w:t>
            </w:r>
            <w:r w:rsidRPr="0040618F">
              <w:rPr>
                <w:sz w:val="26"/>
                <w:szCs w:val="26"/>
              </w:rPr>
              <w:t>±</w:t>
            </w:r>
            <w:r w:rsidRPr="0040618F">
              <w:rPr>
                <w:sz w:val="26"/>
                <w:szCs w:val="26"/>
                <w:lang w:val="en-US"/>
              </w:rPr>
              <w:t>0,03</w:t>
            </w:r>
          </w:p>
        </w:tc>
      </w:tr>
      <w:tr w:rsidR="0018125B" w:rsidRPr="0040618F" w:rsidTr="00707FC3">
        <w:tc>
          <w:tcPr>
            <w:tcW w:w="896" w:type="pct"/>
            <w:shd w:val="clear" w:color="auto" w:fill="auto"/>
            <w:vAlign w:val="center"/>
          </w:tcPr>
          <w:p w:rsidR="0018125B" w:rsidRPr="0040618F" w:rsidRDefault="0018125B" w:rsidP="00037F95">
            <w:pPr>
              <w:rPr>
                <w:sz w:val="26"/>
                <w:szCs w:val="26"/>
              </w:rPr>
            </w:pPr>
            <w:r w:rsidRPr="0040618F">
              <w:rPr>
                <w:sz w:val="26"/>
                <w:szCs w:val="26"/>
              </w:rPr>
              <w:t>Лужа № 5</w:t>
            </w:r>
          </w:p>
        </w:tc>
        <w:tc>
          <w:tcPr>
            <w:tcW w:w="1368" w:type="pct"/>
            <w:shd w:val="clear" w:color="auto" w:fill="auto"/>
            <w:vAlign w:val="center"/>
          </w:tcPr>
          <w:p w:rsidR="0018125B" w:rsidRPr="0040618F" w:rsidRDefault="0018125B" w:rsidP="00037F95">
            <w:pPr>
              <w:jc w:val="center"/>
              <w:rPr>
                <w:sz w:val="26"/>
                <w:szCs w:val="26"/>
                <w:lang w:val="en-US"/>
              </w:rPr>
            </w:pPr>
            <w:r w:rsidRPr="0040618F">
              <w:rPr>
                <w:sz w:val="26"/>
                <w:szCs w:val="26"/>
                <w:lang w:val="en-US"/>
              </w:rPr>
              <w:t>449,3</w:t>
            </w:r>
            <w:r w:rsidRPr="0040618F">
              <w:rPr>
                <w:sz w:val="26"/>
                <w:szCs w:val="26"/>
              </w:rPr>
              <w:t>±</w:t>
            </w:r>
            <w:r w:rsidRPr="0040618F">
              <w:rPr>
                <w:sz w:val="26"/>
                <w:szCs w:val="26"/>
                <w:lang w:val="en-US"/>
              </w:rPr>
              <w:t>17,0</w:t>
            </w:r>
          </w:p>
        </w:tc>
        <w:tc>
          <w:tcPr>
            <w:tcW w:w="1368" w:type="pct"/>
            <w:shd w:val="clear" w:color="auto" w:fill="auto"/>
            <w:vAlign w:val="center"/>
          </w:tcPr>
          <w:p w:rsidR="0018125B" w:rsidRPr="0040618F" w:rsidRDefault="0018125B" w:rsidP="00037F95">
            <w:pPr>
              <w:jc w:val="center"/>
              <w:rPr>
                <w:sz w:val="26"/>
                <w:szCs w:val="26"/>
                <w:lang w:val="en-US"/>
              </w:rPr>
            </w:pPr>
            <w:r w:rsidRPr="0040618F">
              <w:rPr>
                <w:sz w:val="26"/>
                <w:szCs w:val="26"/>
                <w:lang w:val="en-US"/>
              </w:rPr>
              <w:t>102,8</w:t>
            </w:r>
            <w:r w:rsidRPr="0040618F">
              <w:rPr>
                <w:sz w:val="26"/>
                <w:szCs w:val="26"/>
              </w:rPr>
              <w:t>±</w:t>
            </w:r>
            <w:r w:rsidRPr="0040618F">
              <w:rPr>
                <w:sz w:val="26"/>
                <w:szCs w:val="26"/>
                <w:lang w:val="en-US"/>
              </w:rPr>
              <w:t>0,2</w:t>
            </w:r>
          </w:p>
        </w:tc>
        <w:tc>
          <w:tcPr>
            <w:tcW w:w="1368" w:type="pct"/>
            <w:shd w:val="clear" w:color="auto" w:fill="auto"/>
            <w:vAlign w:val="center"/>
          </w:tcPr>
          <w:p w:rsidR="0018125B" w:rsidRPr="0040618F" w:rsidRDefault="0018125B" w:rsidP="00037F95">
            <w:pPr>
              <w:jc w:val="center"/>
              <w:rPr>
                <w:sz w:val="26"/>
                <w:szCs w:val="26"/>
                <w:lang w:val="en-US"/>
              </w:rPr>
            </w:pPr>
            <w:r w:rsidRPr="0040618F">
              <w:rPr>
                <w:sz w:val="26"/>
                <w:szCs w:val="26"/>
                <w:lang w:val="en-US"/>
              </w:rPr>
              <w:t>0,67</w:t>
            </w:r>
            <w:r w:rsidRPr="0040618F">
              <w:rPr>
                <w:sz w:val="26"/>
                <w:szCs w:val="26"/>
              </w:rPr>
              <w:t>±</w:t>
            </w:r>
            <w:r w:rsidRPr="0040618F">
              <w:rPr>
                <w:sz w:val="26"/>
                <w:szCs w:val="26"/>
                <w:lang w:val="en-US"/>
              </w:rPr>
              <w:t>0,02</w:t>
            </w:r>
          </w:p>
        </w:tc>
      </w:tr>
      <w:tr w:rsidR="00CE7B96" w:rsidRPr="0040618F" w:rsidTr="00707FC3">
        <w:tc>
          <w:tcPr>
            <w:tcW w:w="5000" w:type="pct"/>
            <w:gridSpan w:val="4"/>
            <w:shd w:val="clear" w:color="auto" w:fill="auto"/>
            <w:vAlign w:val="center"/>
          </w:tcPr>
          <w:p w:rsidR="00CE7B96" w:rsidRPr="0040618F" w:rsidRDefault="00CE7B96" w:rsidP="00037F95">
            <w:pPr>
              <w:jc w:val="center"/>
              <w:rPr>
                <w:i/>
                <w:iCs/>
                <w:sz w:val="26"/>
                <w:szCs w:val="26"/>
              </w:rPr>
            </w:pPr>
            <w:r w:rsidRPr="0040618F">
              <w:rPr>
                <w:i/>
                <w:iCs/>
                <w:sz w:val="26"/>
                <w:szCs w:val="26"/>
              </w:rPr>
              <w:t xml:space="preserve">Лужи на асфальтовом покрытии </w:t>
            </w:r>
            <w:r w:rsidR="002E767E" w:rsidRPr="0040618F">
              <w:rPr>
                <w:i/>
                <w:iCs/>
                <w:sz w:val="26"/>
                <w:szCs w:val="26"/>
              </w:rPr>
              <w:t>городских</w:t>
            </w:r>
            <w:r w:rsidRPr="0040618F">
              <w:rPr>
                <w:i/>
                <w:iCs/>
                <w:sz w:val="26"/>
                <w:szCs w:val="26"/>
              </w:rPr>
              <w:t xml:space="preserve"> улиц</w:t>
            </w:r>
          </w:p>
        </w:tc>
      </w:tr>
      <w:tr w:rsidR="0018125B" w:rsidRPr="0040618F" w:rsidTr="00707FC3">
        <w:tc>
          <w:tcPr>
            <w:tcW w:w="896" w:type="pct"/>
            <w:shd w:val="clear" w:color="auto" w:fill="auto"/>
            <w:vAlign w:val="center"/>
          </w:tcPr>
          <w:p w:rsidR="0018125B" w:rsidRPr="0040618F" w:rsidRDefault="0018125B" w:rsidP="00037F95">
            <w:pPr>
              <w:rPr>
                <w:sz w:val="26"/>
                <w:szCs w:val="26"/>
                <w:lang w:val="en-US"/>
              </w:rPr>
            </w:pPr>
            <w:r w:rsidRPr="0040618F">
              <w:rPr>
                <w:sz w:val="26"/>
                <w:szCs w:val="26"/>
              </w:rPr>
              <w:t>Лужа № 1</w:t>
            </w:r>
            <w:r w:rsidRPr="0040618F">
              <w:rPr>
                <w:sz w:val="26"/>
                <w:szCs w:val="26"/>
                <w:lang w:val="en-US"/>
              </w:rPr>
              <w:t>1</w:t>
            </w:r>
          </w:p>
        </w:tc>
        <w:tc>
          <w:tcPr>
            <w:tcW w:w="1368" w:type="pct"/>
            <w:shd w:val="clear" w:color="auto" w:fill="auto"/>
            <w:vAlign w:val="center"/>
          </w:tcPr>
          <w:p w:rsidR="0018125B" w:rsidRPr="0040618F" w:rsidRDefault="0018125B" w:rsidP="00037F95">
            <w:pPr>
              <w:jc w:val="center"/>
              <w:rPr>
                <w:sz w:val="26"/>
                <w:szCs w:val="26"/>
                <w:lang w:val="en-US"/>
              </w:rPr>
            </w:pPr>
            <w:r w:rsidRPr="0040618F">
              <w:rPr>
                <w:sz w:val="26"/>
                <w:szCs w:val="26"/>
                <w:lang w:val="en-US"/>
              </w:rPr>
              <w:t>444,0</w:t>
            </w:r>
            <w:r w:rsidRPr="0040618F">
              <w:rPr>
                <w:sz w:val="26"/>
                <w:szCs w:val="26"/>
              </w:rPr>
              <w:t>±</w:t>
            </w:r>
            <w:r w:rsidRPr="0040618F">
              <w:rPr>
                <w:sz w:val="26"/>
                <w:szCs w:val="26"/>
                <w:lang w:val="en-US"/>
              </w:rPr>
              <w:t>6,9</w:t>
            </w:r>
          </w:p>
        </w:tc>
        <w:tc>
          <w:tcPr>
            <w:tcW w:w="1368" w:type="pct"/>
            <w:shd w:val="clear" w:color="auto" w:fill="auto"/>
            <w:vAlign w:val="center"/>
          </w:tcPr>
          <w:p w:rsidR="0018125B" w:rsidRPr="0040618F" w:rsidRDefault="0018125B" w:rsidP="00037F95">
            <w:pPr>
              <w:jc w:val="center"/>
              <w:rPr>
                <w:sz w:val="26"/>
                <w:szCs w:val="26"/>
                <w:lang w:val="en-US"/>
              </w:rPr>
            </w:pPr>
            <w:r w:rsidRPr="0040618F">
              <w:rPr>
                <w:sz w:val="26"/>
                <w:szCs w:val="26"/>
                <w:lang w:val="en-US"/>
              </w:rPr>
              <w:t>125,4</w:t>
            </w:r>
            <w:r w:rsidRPr="0040618F">
              <w:rPr>
                <w:sz w:val="26"/>
                <w:szCs w:val="26"/>
              </w:rPr>
              <w:t>±</w:t>
            </w:r>
            <w:r w:rsidRPr="0040618F">
              <w:rPr>
                <w:sz w:val="26"/>
                <w:szCs w:val="26"/>
                <w:lang w:val="en-US"/>
              </w:rPr>
              <w:t>0,2</w:t>
            </w:r>
          </w:p>
        </w:tc>
        <w:tc>
          <w:tcPr>
            <w:tcW w:w="1368" w:type="pct"/>
            <w:shd w:val="clear" w:color="auto" w:fill="auto"/>
            <w:vAlign w:val="center"/>
          </w:tcPr>
          <w:p w:rsidR="0018125B" w:rsidRPr="0040618F" w:rsidRDefault="0018125B" w:rsidP="00037F95">
            <w:pPr>
              <w:jc w:val="center"/>
              <w:rPr>
                <w:sz w:val="26"/>
                <w:szCs w:val="26"/>
                <w:lang w:val="en-US"/>
              </w:rPr>
            </w:pPr>
            <w:r w:rsidRPr="0040618F">
              <w:rPr>
                <w:sz w:val="26"/>
                <w:szCs w:val="26"/>
                <w:lang w:val="en-US"/>
              </w:rPr>
              <w:t>8,42</w:t>
            </w:r>
            <w:r w:rsidRPr="0040618F">
              <w:rPr>
                <w:sz w:val="26"/>
                <w:szCs w:val="26"/>
              </w:rPr>
              <w:t>±</w:t>
            </w:r>
            <w:r w:rsidRPr="0040618F">
              <w:rPr>
                <w:sz w:val="26"/>
                <w:szCs w:val="26"/>
                <w:lang w:val="en-US"/>
              </w:rPr>
              <w:t>0,63</w:t>
            </w:r>
          </w:p>
        </w:tc>
      </w:tr>
      <w:tr w:rsidR="0018125B" w:rsidRPr="0040618F" w:rsidTr="00707FC3">
        <w:tc>
          <w:tcPr>
            <w:tcW w:w="896" w:type="pct"/>
            <w:shd w:val="clear" w:color="auto" w:fill="auto"/>
            <w:vAlign w:val="center"/>
          </w:tcPr>
          <w:p w:rsidR="0018125B" w:rsidRPr="0040618F" w:rsidRDefault="0018125B" w:rsidP="00037F95">
            <w:pPr>
              <w:rPr>
                <w:sz w:val="26"/>
                <w:szCs w:val="26"/>
                <w:lang w:val="en-US"/>
              </w:rPr>
            </w:pPr>
            <w:r w:rsidRPr="0040618F">
              <w:rPr>
                <w:sz w:val="26"/>
                <w:szCs w:val="26"/>
              </w:rPr>
              <w:t>Лужа № 1</w:t>
            </w:r>
            <w:r w:rsidRPr="0040618F">
              <w:rPr>
                <w:sz w:val="26"/>
                <w:szCs w:val="26"/>
                <w:lang w:val="en-US"/>
              </w:rPr>
              <w:t>2</w:t>
            </w:r>
          </w:p>
        </w:tc>
        <w:tc>
          <w:tcPr>
            <w:tcW w:w="1368" w:type="pct"/>
            <w:shd w:val="clear" w:color="auto" w:fill="auto"/>
            <w:vAlign w:val="center"/>
          </w:tcPr>
          <w:p w:rsidR="0018125B" w:rsidRPr="0040618F" w:rsidRDefault="0018125B" w:rsidP="00037F95">
            <w:pPr>
              <w:jc w:val="center"/>
              <w:rPr>
                <w:sz w:val="26"/>
                <w:szCs w:val="26"/>
                <w:lang w:val="en-US"/>
              </w:rPr>
            </w:pPr>
            <w:r w:rsidRPr="0040618F">
              <w:rPr>
                <w:sz w:val="26"/>
                <w:szCs w:val="26"/>
                <w:lang w:val="en-US"/>
              </w:rPr>
              <w:t>458,7</w:t>
            </w:r>
            <w:r w:rsidRPr="0040618F">
              <w:rPr>
                <w:sz w:val="26"/>
                <w:szCs w:val="26"/>
              </w:rPr>
              <w:t>±</w:t>
            </w:r>
            <w:r w:rsidRPr="0040618F">
              <w:rPr>
                <w:sz w:val="26"/>
                <w:szCs w:val="26"/>
                <w:lang w:val="en-US"/>
              </w:rPr>
              <w:t>4,6</w:t>
            </w:r>
          </w:p>
        </w:tc>
        <w:tc>
          <w:tcPr>
            <w:tcW w:w="1368" w:type="pct"/>
            <w:shd w:val="clear" w:color="auto" w:fill="auto"/>
            <w:vAlign w:val="center"/>
          </w:tcPr>
          <w:p w:rsidR="0018125B" w:rsidRPr="0040618F" w:rsidRDefault="0018125B" w:rsidP="00037F95">
            <w:pPr>
              <w:jc w:val="center"/>
              <w:rPr>
                <w:sz w:val="26"/>
                <w:szCs w:val="26"/>
              </w:rPr>
            </w:pPr>
            <w:r w:rsidRPr="0040618F">
              <w:rPr>
                <w:sz w:val="26"/>
                <w:szCs w:val="26"/>
                <w:lang w:val="en-US"/>
              </w:rPr>
              <w:t>139,2</w:t>
            </w:r>
            <w:r w:rsidRPr="0040618F">
              <w:rPr>
                <w:sz w:val="26"/>
                <w:szCs w:val="26"/>
              </w:rPr>
              <w:t>±</w:t>
            </w:r>
            <w:r w:rsidRPr="0040618F">
              <w:rPr>
                <w:sz w:val="26"/>
                <w:szCs w:val="26"/>
                <w:lang w:val="en-US"/>
              </w:rPr>
              <w:t>04</w:t>
            </w:r>
          </w:p>
        </w:tc>
        <w:tc>
          <w:tcPr>
            <w:tcW w:w="1368" w:type="pct"/>
            <w:shd w:val="clear" w:color="auto" w:fill="auto"/>
            <w:vAlign w:val="center"/>
          </w:tcPr>
          <w:p w:rsidR="0018125B" w:rsidRPr="0040618F" w:rsidRDefault="0018125B" w:rsidP="00037F95">
            <w:pPr>
              <w:jc w:val="center"/>
              <w:rPr>
                <w:sz w:val="26"/>
                <w:szCs w:val="26"/>
                <w:lang w:val="en-US"/>
              </w:rPr>
            </w:pPr>
            <w:r w:rsidRPr="0040618F">
              <w:rPr>
                <w:sz w:val="26"/>
                <w:szCs w:val="26"/>
                <w:lang w:val="en-US"/>
              </w:rPr>
              <w:t>11,78</w:t>
            </w:r>
            <w:r w:rsidRPr="0040618F">
              <w:rPr>
                <w:sz w:val="26"/>
                <w:szCs w:val="26"/>
              </w:rPr>
              <w:t>±</w:t>
            </w:r>
            <w:r w:rsidRPr="0040618F">
              <w:rPr>
                <w:sz w:val="26"/>
                <w:szCs w:val="26"/>
                <w:lang w:val="en-US"/>
              </w:rPr>
              <w:t>0,28</w:t>
            </w:r>
          </w:p>
        </w:tc>
      </w:tr>
      <w:tr w:rsidR="0018125B" w:rsidRPr="0040618F" w:rsidTr="00707FC3">
        <w:tc>
          <w:tcPr>
            <w:tcW w:w="896" w:type="pct"/>
            <w:shd w:val="clear" w:color="auto" w:fill="auto"/>
            <w:vAlign w:val="center"/>
          </w:tcPr>
          <w:p w:rsidR="0018125B" w:rsidRPr="0040618F" w:rsidRDefault="0018125B" w:rsidP="00037F95">
            <w:pPr>
              <w:rPr>
                <w:sz w:val="26"/>
                <w:szCs w:val="26"/>
              </w:rPr>
            </w:pPr>
            <w:r w:rsidRPr="0040618F">
              <w:rPr>
                <w:sz w:val="26"/>
                <w:szCs w:val="26"/>
              </w:rPr>
              <w:t>Лужа № 13</w:t>
            </w:r>
          </w:p>
        </w:tc>
        <w:tc>
          <w:tcPr>
            <w:tcW w:w="1368" w:type="pct"/>
            <w:shd w:val="clear" w:color="auto" w:fill="auto"/>
            <w:vAlign w:val="center"/>
          </w:tcPr>
          <w:p w:rsidR="0018125B" w:rsidRPr="0040618F" w:rsidRDefault="0018125B" w:rsidP="00037F95">
            <w:pPr>
              <w:jc w:val="center"/>
              <w:rPr>
                <w:sz w:val="26"/>
                <w:szCs w:val="26"/>
              </w:rPr>
            </w:pPr>
            <w:r w:rsidRPr="0040618F">
              <w:rPr>
                <w:sz w:val="26"/>
                <w:szCs w:val="26"/>
              </w:rPr>
              <w:t>373,7±4,6</w:t>
            </w:r>
          </w:p>
        </w:tc>
        <w:tc>
          <w:tcPr>
            <w:tcW w:w="1368" w:type="pct"/>
            <w:shd w:val="clear" w:color="auto" w:fill="auto"/>
            <w:vAlign w:val="center"/>
          </w:tcPr>
          <w:p w:rsidR="0018125B" w:rsidRPr="0040618F" w:rsidRDefault="0018125B" w:rsidP="00037F95">
            <w:pPr>
              <w:jc w:val="center"/>
              <w:rPr>
                <w:sz w:val="26"/>
                <w:szCs w:val="26"/>
                <w:lang w:val="en-US"/>
              </w:rPr>
            </w:pPr>
            <w:r w:rsidRPr="0040618F">
              <w:rPr>
                <w:sz w:val="26"/>
                <w:szCs w:val="26"/>
              </w:rPr>
              <w:t>106,6±6,0</w:t>
            </w:r>
          </w:p>
        </w:tc>
        <w:tc>
          <w:tcPr>
            <w:tcW w:w="1368" w:type="pct"/>
            <w:shd w:val="clear" w:color="auto" w:fill="auto"/>
            <w:vAlign w:val="center"/>
          </w:tcPr>
          <w:p w:rsidR="0018125B" w:rsidRPr="0040618F" w:rsidRDefault="0018125B" w:rsidP="00037F95">
            <w:pPr>
              <w:jc w:val="center"/>
              <w:rPr>
                <w:sz w:val="26"/>
                <w:szCs w:val="26"/>
                <w:lang w:val="en-US"/>
              </w:rPr>
            </w:pPr>
            <w:r w:rsidRPr="0040618F">
              <w:rPr>
                <w:sz w:val="26"/>
                <w:szCs w:val="26"/>
              </w:rPr>
              <w:t>20,23±0,95</w:t>
            </w:r>
          </w:p>
        </w:tc>
      </w:tr>
      <w:tr w:rsidR="00CE7B96" w:rsidRPr="0040618F" w:rsidTr="00707FC3">
        <w:tc>
          <w:tcPr>
            <w:tcW w:w="5000" w:type="pct"/>
            <w:gridSpan w:val="4"/>
            <w:shd w:val="clear" w:color="auto" w:fill="auto"/>
            <w:vAlign w:val="center"/>
          </w:tcPr>
          <w:p w:rsidR="00CE7B96" w:rsidRPr="0040618F" w:rsidRDefault="00CE7B96" w:rsidP="00037F95">
            <w:pPr>
              <w:jc w:val="center"/>
              <w:rPr>
                <w:i/>
                <w:iCs/>
                <w:sz w:val="26"/>
                <w:szCs w:val="26"/>
              </w:rPr>
            </w:pPr>
            <w:r w:rsidRPr="0040618F">
              <w:rPr>
                <w:i/>
                <w:iCs/>
                <w:sz w:val="26"/>
                <w:szCs w:val="26"/>
              </w:rPr>
              <w:t>Выходы ливневой канализации (ЛК)</w:t>
            </w:r>
          </w:p>
        </w:tc>
      </w:tr>
      <w:tr w:rsidR="0018125B" w:rsidRPr="0040618F" w:rsidTr="00707FC3">
        <w:tc>
          <w:tcPr>
            <w:tcW w:w="896" w:type="pct"/>
            <w:shd w:val="clear" w:color="auto" w:fill="auto"/>
            <w:vAlign w:val="center"/>
          </w:tcPr>
          <w:p w:rsidR="0018125B" w:rsidRPr="0040618F" w:rsidRDefault="0018125B" w:rsidP="00037F95">
            <w:pPr>
              <w:rPr>
                <w:sz w:val="26"/>
                <w:szCs w:val="26"/>
              </w:rPr>
            </w:pPr>
            <w:r w:rsidRPr="0040618F">
              <w:rPr>
                <w:sz w:val="26"/>
                <w:szCs w:val="26"/>
              </w:rPr>
              <w:t>ЛК № 1</w:t>
            </w:r>
          </w:p>
        </w:tc>
        <w:tc>
          <w:tcPr>
            <w:tcW w:w="1368" w:type="pct"/>
            <w:shd w:val="clear" w:color="auto" w:fill="auto"/>
            <w:vAlign w:val="center"/>
          </w:tcPr>
          <w:p w:rsidR="0018125B" w:rsidRPr="0040618F" w:rsidRDefault="0018125B" w:rsidP="00037F95">
            <w:pPr>
              <w:jc w:val="center"/>
              <w:rPr>
                <w:sz w:val="26"/>
                <w:szCs w:val="26"/>
                <w:lang w:val="en-US"/>
              </w:rPr>
            </w:pPr>
            <w:r w:rsidRPr="0040618F">
              <w:rPr>
                <w:sz w:val="26"/>
                <w:szCs w:val="26"/>
                <w:lang w:val="en-US"/>
              </w:rPr>
              <w:t>88,0</w:t>
            </w:r>
            <w:r w:rsidRPr="0040618F">
              <w:rPr>
                <w:sz w:val="26"/>
                <w:szCs w:val="26"/>
              </w:rPr>
              <w:t>±</w:t>
            </w:r>
            <w:r w:rsidRPr="0040618F">
              <w:rPr>
                <w:sz w:val="26"/>
                <w:szCs w:val="26"/>
                <w:lang w:val="en-US"/>
              </w:rPr>
              <w:t>13,8</w:t>
            </w:r>
          </w:p>
        </w:tc>
        <w:tc>
          <w:tcPr>
            <w:tcW w:w="1368" w:type="pct"/>
            <w:shd w:val="clear" w:color="auto" w:fill="auto"/>
            <w:vAlign w:val="center"/>
          </w:tcPr>
          <w:p w:rsidR="0018125B" w:rsidRPr="0040618F" w:rsidRDefault="0018125B" w:rsidP="00037F95">
            <w:pPr>
              <w:jc w:val="center"/>
              <w:rPr>
                <w:sz w:val="26"/>
                <w:szCs w:val="26"/>
                <w:lang w:val="en-US"/>
              </w:rPr>
            </w:pPr>
            <w:r w:rsidRPr="0040618F">
              <w:rPr>
                <w:sz w:val="26"/>
                <w:szCs w:val="26"/>
                <w:lang w:val="en-US"/>
              </w:rPr>
              <w:t>15,4</w:t>
            </w:r>
            <w:r w:rsidRPr="0040618F">
              <w:rPr>
                <w:sz w:val="26"/>
                <w:szCs w:val="26"/>
              </w:rPr>
              <w:t>±</w:t>
            </w:r>
            <w:r w:rsidRPr="0040618F">
              <w:rPr>
                <w:sz w:val="26"/>
                <w:szCs w:val="26"/>
                <w:lang w:val="en-US"/>
              </w:rPr>
              <w:t>0,1</w:t>
            </w:r>
          </w:p>
        </w:tc>
        <w:tc>
          <w:tcPr>
            <w:tcW w:w="1368" w:type="pct"/>
            <w:shd w:val="clear" w:color="auto" w:fill="auto"/>
            <w:vAlign w:val="center"/>
          </w:tcPr>
          <w:p w:rsidR="0018125B" w:rsidRPr="0040618F" w:rsidRDefault="0018125B" w:rsidP="00037F95">
            <w:pPr>
              <w:jc w:val="center"/>
              <w:rPr>
                <w:sz w:val="26"/>
                <w:szCs w:val="26"/>
              </w:rPr>
            </w:pPr>
            <w:r w:rsidRPr="0040618F">
              <w:rPr>
                <w:sz w:val="26"/>
                <w:szCs w:val="26"/>
                <w:lang w:val="en-US"/>
              </w:rPr>
              <w:t>0,</w:t>
            </w:r>
            <w:r w:rsidRPr="0040618F">
              <w:rPr>
                <w:sz w:val="26"/>
                <w:szCs w:val="26"/>
              </w:rPr>
              <w:t>28±</w:t>
            </w:r>
            <w:r w:rsidRPr="0040618F">
              <w:rPr>
                <w:sz w:val="26"/>
                <w:szCs w:val="26"/>
                <w:lang w:val="en-US"/>
              </w:rPr>
              <w:t>0,0</w:t>
            </w:r>
            <w:r w:rsidRPr="0040618F">
              <w:rPr>
                <w:sz w:val="26"/>
                <w:szCs w:val="26"/>
              </w:rPr>
              <w:t>4</w:t>
            </w:r>
          </w:p>
        </w:tc>
      </w:tr>
      <w:tr w:rsidR="0018125B" w:rsidRPr="0040618F" w:rsidTr="00707FC3">
        <w:tc>
          <w:tcPr>
            <w:tcW w:w="896" w:type="pct"/>
            <w:shd w:val="clear" w:color="auto" w:fill="auto"/>
            <w:vAlign w:val="center"/>
          </w:tcPr>
          <w:p w:rsidR="0018125B" w:rsidRPr="0040618F" w:rsidRDefault="0018125B" w:rsidP="00037F95">
            <w:pPr>
              <w:rPr>
                <w:sz w:val="26"/>
                <w:szCs w:val="26"/>
              </w:rPr>
            </w:pPr>
            <w:r w:rsidRPr="0040618F">
              <w:rPr>
                <w:sz w:val="26"/>
                <w:szCs w:val="26"/>
              </w:rPr>
              <w:t>ЛК № 2</w:t>
            </w:r>
          </w:p>
        </w:tc>
        <w:tc>
          <w:tcPr>
            <w:tcW w:w="1368" w:type="pct"/>
            <w:shd w:val="clear" w:color="auto" w:fill="auto"/>
            <w:vAlign w:val="center"/>
          </w:tcPr>
          <w:p w:rsidR="0018125B" w:rsidRPr="0040618F" w:rsidRDefault="0018125B" w:rsidP="00037F95">
            <w:pPr>
              <w:jc w:val="center"/>
              <w:rPr>
                <w:sz w:val="26"/>
                <w:szCs w:val="26"/>
                <w:lang w:val="en-US"/>
              </w:rPr>
            </w:pPr>
            <w:r w:rsidRPr="0040618F">
              <w:rPr>
                <w:sz w:val="26"/>
                <w:szCs w:val="26"/>
                <w:lang w:val="en-US"/>
              </w:rPr>
              <w:t>72,0</w:t>
            </w:r>
            <w:r w:rsidRPr="0040618F">
              <w:rPr>
                <w:sz w:val="26"/>
                <w:szCs w:val="26"/>
              </w:rPr>
              <w:t>±</w:t>
            </w:r>
            <w:r w:rsidRPr="0040618F">
              <w:rPr>
                <w:sz w:val="26"/>
                <w:szCs w:val="26"/>
                <w:lang w:val="en-US"/>
              </w:rPr>
              <w:t>8,0</w:t>
            </w:r>
          </w:p>
        </w:tc>
        <w:tc>
          <w:tcPr>
            <w:tcW w:w="1368" w:type="pct"/>
            <w:shd w:val="clear" w:color="auto" w:fill="auto"/>
            <w:vAlign w:val="center"/>
          </w:tcPr>
          <w:p w:rsidR="0018125B" w:rsidRPr="0040618F" w:rsidRDefault="0018125B" w:rsidP="00037F95">
            <w:pPr>
              <w:jc w:val="center"/>
              <w:rPr>
                <w:sz w:val="26"/>
                <w:szCs w:val="26"/>
                <w:lang w:val="en-US"/>
              </w:rPr>
            </w:pPr>
            <w:r w:rsidRPr="0040618F">
              <w:rPr>
                <w:sz w:val="26"/>
                <w:szCs w:val="26"/>
                <w:lang w:val="en-US"/>
              </w:rPr>
              <w:t>14,0</w:t>
            </w:r>
            <w:r w:rsidRPr="0040618F">
              <w:rPr>
                <w:sz w:val="26"/>
                <w:szCs w:val="26"/>
              </w:rPr>
              <w:t>±</w:t>
            </w:r>
            <w:r w:rsidRPr="0040618F">
              <w:rPr>
                <w:sz w:val="26"/>
                <w:szCs w:val="26"/>
                <w:lang w:val="en-US"/>
              </w:rPr>
              <w:t>0,1</w:t>
            </w:r>
          </w:p>
        </w:tc>
        <w:tc>
          <w:tcPr>
            <w:tcW w:w="1368" w:type="pct"/>
            <w:shd w:val="clear" w:color="auto" w:fill="auto"/>
            <w:vAlign w:val="center"/>
          </w:tcPr>
          <w:p w:rsidR="0018125B" w:rsidRPr="0040618F" w:rsidRDefault="0018125B" w:rsidP="00037F95">
            <w:pPr>
              <w:jc w:val="center"/>
              <w:rPr>
                <w:sz w:val="26"/>
                <w:szCs w:val="26"/>
              </w:rPr>
            </w:pPr>
            <w:r w:rsidRPr="0040618F">
              <w:rPr>
                <w:sz w:val="26"/>
                <w:szCs w:val="26"/>
                <w:lang w:val="en-US"/>
              </w:rPr>
              <w:t>0,</w:t>
            </w:r>
            <w:r w:rsidRPr="0040618F">
              <w:rPr>
                <w:sz w:val="26"/>
                <w:szCs w:val="26"/>
              </w:rPr>
              <w:t>23±</w:t>
            </w:r>
            <w:r w:rsidRPr="0040618F">
              <w:rPr>
                <w:sz w:val="26"/>
                <w:szCs w:val="26"/>
                <w:lang w:val="en-US"/>
              </w:rPr>
              <w:t>0,0</w:t>
            </w:r>
            <w:r w:rsidRPr="0040618F">
              <w:rPr>
                <w:sz w:val="26"/>
                <w:szCs w:val="26"/>
              </w:rPr>
              <w:t>2</w:t>
            </w:r>
          </w:p>
        </w:tc>
      </w:tr>
      <w:tr w:rsidR="0018125B" w:rsidRPr="0040618F" w:rsidTr="00707FC3">
        <w:tc>
          <w:tcPr>
            <w:tcW w:w="896" w:type="pct"/>
            <w:shd w:val="clear" w:color="auto" w:fill="auto"/>
            <w:vAlign w:val="center"/>
          </w:tcPr>
          <w:p w:rsidR="0018125B" w:rsidRPr="0040618F" w:rsidRDefault="0018125B" w:rsidP="00037F95">
            <w:pPr>
              <w:rPr>
                <w:sz w:val="26"/>
                <w:szCs w:val="26"/>
              </w:rPr>
            </w:pPr>
            <w:r w:rsidRPr="0040618F">
              <w:rPr>
                <w:sz w:val="26"/>
                <w:szCs w:val="26"/>
              </w:rPr>
              <w:t>ЛК № 3</w:t>
            </w:r>
          </w:p>
        </w:tc>
        <w:tc>
          <w:tcPr>
            <w:tcW w:w="1368" w:type="pct"/>
            <w:shd w:val="clear" w:color="auto" w:fill="auto"/>
            <w:vAlign w:val="center"/>
          </w:tcPr>
          <w:p w:rsidR="0018125B" w:rsidRPr="0040618F" w:rsidRDefault="0018125B" w:rsidP="00037F95">
            <w:pPr>
              <w:jc w:val="center"/>
              <w:rPr>
                <w:sz w:val="26"/>
                <w:szCs w:val="26"/>
                <w:lang w:val="en-US"/>
              </w:rPr>
            </w:pPr>
            <w:r w:rsidRPr="0040618F">
              <w:rPr>
                <w:sz w:val="26"/>
                <w:szCs w:val="26"/>
                <w:lang w:val="en-US"/>
              </w:rPr>
              <w:t>93,3</w:t>
            </w:r>
            <w:r w:rsidRPr="0040618F">
              <w:rPr>
                <w:sz w:val="26"/>
                <w:szCs w:val="26"/>
              </w:rPr>
              <w:t>±</w:t>
            </w:r>
            <w:r w:rsidRPr="0040618F">
              <w:rPr>
                <w:sz w:val="26"/>
                <w:szCs w:val="26"/>
                <w:lang w:val="en-US"/>
              </w:rPr>
              <w:t>12,2</w:t>
            </w:r>
          </w:p>
        </w:tc>
        <w:tc>
          <w:tcPr>
            <w:tcW w:w="1368" w:type="pct"/>
            <w:shd w:val="clear" w:color="auto" w:fill="auto"/>
            <w:vAlign w:val="center"/>
          </w:tcPr>
          <w:p w:rsidR="0018125B" w:rsidRPr="0040618F" w:rsidRDefault="0018125B" w:rsidP="00037F95">
            <w:pPr>
              <w:jc w:val="center"/>
              <w:rPr>
                <w:sz w:val="26"/>
                <w:szCs w:val="26"/>
                <w:lang w:val="en-US"/>
              </w:rPr>
            </w:pPr>
            <w:r w:rsidRPr="0040618F">
              <w:rPr>
                <w:sz w:val="26"/>
                <w:szCs w:val="26"/>
                <w:lang w:val="en-US"/>
              </w:rPr>
              <w:t>20,5</w:t>
            </w:r>
            <w:r w:rsidRPr="0040618F">
              <w:rPr>
                <w:sz w:val="26"/>
                <w:szCs w:val="26"/>
              </w:rPr>
              <w:t>±</w:t>
            </w:r>
            <w:r w:rsidRPr="0040618F">
              <w:rPr>
                <w:sz w:val="26"/>
                <w:szCs w:val="26"/>
                <w:lang w:val="en-US"/>
              </w:rPr>
              <w:t>0,1</w:t>
            </w:r>
          </w:p>
        </w:tc>
        <w:tc>
          <w:tcPr>
            <w:tcW w:w="1368" w:type="pct"/>
            <w:shd w:val="clear" w:color="auto" w:fill="auto"/>
            <w:vAlign w:val="center"/>
          </w:tcPr>
          <w:p w:rsidR="0018125B" w:rsidRPr="0040618F" w:rsidRDefault="0018125B" w:rsidP="00037F95">
            <w:pPr>
              <w:jc w:val="center"/>
              <w:rPr>
                <w:sz w:val="26"/>
                <w:szCs w:val="26"/>
              </w:rPr>
            </w:pPr>
            <w:r w:rsidRPr="0040618F">
              <w:rPr>
                <w:sz w:val="26"/>
                <w:szCs w:val="26"/>
                <w:lang w:val="en-US"/>
              </w:rPr>
              <w:t>0,</w:t>
            </w:r>
            <w:r w:rsidRPr="0040618F">
              <w:rPr>
                <w:sz w:val="26"/>
                <w:szCs w:val="26"/>
              </w:rPr>
              <w:t>25±</w:t>
            </w:r>
            <w:r w:rsidRPr="0040618F">
              <w:rPr>
                <w:sz w:val="26"/>
                <w:szCs w:val="26"/>
                <w:lang w:val="en-US"/>
              </w:rPr>
              <w:t>0,0</w:t>
            </w:r>
            <w:r w:rsidRPr="0040618F">
              <w:rPr>
                <w:sz w:val="26"/>
                <w:szCs w:val="26"/>
              </w:rPr>
              <w:t>2</w:t>
            </w:r>
          </w:p>
        </w:tc>
      </w:tr>
    </w:tbl>
    <w:p w:rsidR="00733AC0" w:rsidRDefault="00733AC0" w:rsidP="00733AC0">
      <w:pPr>
        <w:spacing w:line="360" w:lineRule="auto"/>
        <w:jc w:val="both"/>
      </w:pPr>
    </w:p>
    <w:p w:rsidR="00E56C94" w:rsidRPr="0040618F" w:rsidRDefault="00D85FCA" w:rsidP="003E4897">
      <w:pPr>
        <w:spacing w:after="120" w:line="360" w:lineRule="auto"/>
        <w:jc w:val="center"/>
        <w:rPr>
          <w:rFonts w:eastAsia="SimSun"/>
          <w:b/>
          <w:bCs/>
          <w:i/>
          <w:iCs/>
          <w:sz w:val="26"/>
          <w:szCs w:val="26"/>
          <w:lang w:eastAsia="zh-CN"/>
        </w:rPr>
      </w:pPr>
      <w:r>
        <w:rPr>
          <w:noProof/>
        </w:rPr>
        <w:lastRenderedPageBreak/>
        <w:drawing>
          <wp:inline distT="0" distB="0" distL="0" distR="0" wp14:anchorId="137F555D" wp14:editId="16FA9100">
            <wp:extent cx="5940425" cy="4080572"/>
            <wp:effectExtent l="0" t="0" r="3175"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E56C94" w:rsidRPr="0040618F">
        <w:rPr>
          <w:rFonts w:eastAsia="SimSun"/>
          <w:b/>
          <w:bCs/>
          <w:i/>
          <w:iCs/>
          <w:sz w:val="26"/>
          <w:szCs w:val="26"/>
          <w:lang w:eastAsia="zh-CN"/>
        </w:rPr>
        <w:t>Рис.1. Содержание нефтепродуктов в дождевых лужах</w:t>
      </w:r>
    </w:p>
    <w:p w:rsidR="00473901" w:rsidRPr="00826B10" w:rsidRDefault="00473901" w:rsidP="00826B10">
      <w:pPr>
        <w:spacing w:line="360" w:lineRule="auto"/>
        <w:ind w:firstLine="709"/>
        <w:jc w:val="both"/>
        <w:rPr>
          <w:i/>
          <w:iCs/>
          <w:sz w:val="28"/>
          <w:szCs w:val="28"/>
        </w:rPr>
      </w:pPr>
      <w:r>
        <w:rPr>
          <w:sz w:val="28"/>
          <w:szCs w:val="28"/>
        </w:rPr>
        <w:t xml:space="preserve">Значительное количество загрязнителей </w:t>
      </w:r>
      <w:r w:rsidRPr="00D21CBB">
        <w:rPr>
          <w:sz w:val="28"/>
          <w:szCs w:val="28"/>
        </w:rPr>
        <w:t xml:space="preserve">поступает в </w:t>
      </w:r>
      <w:r>
        <w:rPr>
          <w:sz w:val="28"/>
          <w:szCs w:val="28"/>
        </w:rPr>
        <w:t xml:space="preserve">лужи из различных внешних </w:t>
      </w:r>
      <w:r w:rsidRPr="00EC6845">
        <w:rPr>
          <w:color w:val="000000" w:themeColor="text1"/>
          <w:sz w:val="28"/>
          <w:szCs w:val="28"/>
        </w:rPr>
        <w:t>источников</w:t>
      </w:r>
      <w:r w:rsidR="002F4093" w:rsidRPr="00EC6845">
        <w:rPr>
          <w:color w:val="000000" w:themeColor="text1"/>
          <w:sz w:val="28"/>
          <w:szCs w:val="28"/>
        </w:rPr>
        <w:t>:</w:t>
      </w:r>
      <w:r w:rsidRPr="00EC6845">
        <w:rPr>
          <w:color w:val="000000" w:themeColor="text1"/>
          <w:sz w:val="28"/>
          <w:szCs w:val="28"/>
        </w:rPr>
        <w:t xml:space="preserve"> с проезжающим по ним автотранспортом, </w:t>
      </w:r>
      <w:r w:rsidR="002F4093" w:rsidRPr="00EC6845">
        <w:rPr>
          <w:color w:val="000000" w:themeColor="text1"/>
          <w:sz w:val="28"/>
          <w:szCs w:val="28"/>
        </w:rPr>
        <w:t xml:space="preserve">с </w:t>
      </w:r>
      <w:r w:rsidRPr="00EC6845">
        <w:rPr>
          <w:color w:val="000000" w:themeColor="text1"/>
          <w:sz w:val="28"/>
          <w:szCs w:val="28"/>
        </w:rPr>
        <w:t>приносимым ветром мусором, который аккумулируется в лужах и нередко интенсивно взаимодействует с водной средой</w:t>
      </w:r>
      <w:r w:rsidR="002F4093" w:rsidRPr="00EC6845">
        <w:rPr>
          <w:color w:val="000000" w:themeColor="text1"/>
          <w:sz w:val="28"/>
          <w:szCs w:val="28"/>
        </w:rPr>
        <w:t xml:space="preserve"> и др.</w:t>
      </w:r>
      <w:r w:rsidRPr="00EC6845">
        <w:rPr>
          <w:color w:val="000000" w:themeColor="text1"/>
          <w:sz w:val="28"/>
          <w:szCs w:val="28"/>
        </w:rPr>
        <w:t xml:space="preserve"> Увеличение </w:t>
      </w:r>
      <w:r>
        <w:rPr>
          <w:sz w:val="28"/>
          <w:szCs w:val="28"/>
        </w:rPr>
        <w:t>содержани</w:t>
      </w:r>
      <w:r w:rsidRPr="00842946">
        <w:rPr>
          <w:sz w:val="28"/>
          <w:szCs w:val="28"/>
        </w:rPr>
        <w:t>я</w:t>
      </w:r>
      <w:r>
        <w:rPr>
          <w:sz w:val="28"/>
          <w:szCs w:val="28"/>
        </w:rPr>
        <w:t xml:space="preserve"> загрязнителей происходит и за счет оседания на поверхность луж атмосферных</w:t>
      </w:r>
      <w:r w:rsidRPr="002D7A30">
        <w:rPr>
          <w:sz w:val="28"/>
          <w:szCs w:val="28"/>
        </w:rPr>
        <w:t xml:space="preserve"> аэрозолей </w:t>
      </w:r>
      <w:r>
        <w:rPr>
          <w:sz w:val="28"/>
          <w:szCs w:val="28"/>
        </w:rPr>
        <w:t xml:space="preserve">(пыли) </w:t>
      </w:r>
      <w:r w:rsidRPr="002D7A30">
        <w:rPr>
          <w:sz w:val="28"/>
          <w:szCs w:val="28"/>
        </w:rPr>
        <w:t>из приземного слоя воздуха.</w:t>
      </w:r>
      <w:r>
        <w:rPr>
          <w:sz w:val="28"/>
          <w:szCs w:val="28"/>
        </w:rPr>
        <w:t xml:space="preserve"> Это подтверждают результаты экс</w:t>
      </w:r>
      <w:r w:rsidRPr="00227159">
        <w:rPr>
          <w:sz w:val="28"/>
          <w:szCs w:val="28"/>
        </w:rPr>
        <w:t>пер</w:t>
      </w:r>
      <w:r>
        <w:rPr>
          <w:sz w:val="28"/>
          <w:szCs w:val="28"/>
        </w:rPr>
        <w:t xml:space="preserve">иментов, проведенных </w:t>
      </w:r>
      <w:r w:rsidRPr="00842946">
        <w:rPr>
          <w:sz w:val="28"/>
          <w:szCs w:val="28"/>
        </w:rPr>
        <w:t xml:space="preserve">в г. Москве и г. Хургаде в мезокосмах с водой из </w:t>
      </w:r>
      <w:r>
        <w:rPr>
          <w:sz w:val="28"/>
          <w:szCs w:val="28"/>
        </w:rPr>
        <w:t xml:space="preserve">луж, экспонировавшихся в условиях, исключающих иные пути загрязнения. В </w:t>
      </w:r>
      <w:r w:rsidRPr="00826B10">
        <w:rPr>
          <w:sz w:val="28"/>
          <w:szCs w:val="28"/>
        </w:rPr>
        <w:t xml:space="preserve">летний период за 10 суток значение гидрохимического показателя ХПК, характеризующего содержание в воде растворенных и взвешенных органических веществ, увеличивалось в Москве </w:t>
      </w:r>
      <w:r w:rsidR="002F4093" w:rsidRPr="00826B10">
        <w:rPr>
          <w:sz w:val="28"/>
          <w:szCs w:val="28"/>
        </w:rPr>
        <w:t>на</w:t>
      </w:r>
      <w:r w:rsidR="00826B10" w:rsidRPr="00826B10">
        <w:rPr>
          <w:sz w:val="28"/>
          <w:szCs w:val="28"/>
        </w:rPr>
        <w:t> </w:t>
      </w:r>
      <w:r w:rsidR="002F4093" w:rsidRPr="00826B10">
        <w:rPr>
          <w:sz w:val="28"/>
          <w:szCs w:val="28"/>
        </w:rPr>
        <w:t>30-45%</w:t>
      </w:r>
      <w:r w:rsidRPr="00826B10">
        <w:rPr>
          <w:sz w:val="28"/>
          <w:szCs w:val="28"/>
        </w:rPr>
        <w:t xml:space="preserve">, а в Хургаде </w:t>
      </w:r>
      <w:r w:rsidR="00826B10" w:rsidRPr="00826B10">
        <w:rPr>
          <w:sz w:val="28"/>
          <w:szCs w:val="28"/>
        </w:rPr>
        <w:t>–</w:t>
      </w:r>
      <w:r w:rsidR="002F4093" w:rsidRPr="00826B10">
        <w:rPr>
          <w:sz w:val="28"/>
          <w:szCs w:val="28"/>
        </w:rPr>
        <w:t xml:space="preserve"> на</w:t>
      </w:r>
      <w:r w:rsidR="00826B10" w:rsidRPr="00826B10">
        <w:rPr>
          <w:sz w:val="28"/>
          <w:szCs w:val="28"/>
        </w:rPr>
        <w:t> </w:t>
      </w:r>
      <w:r w:rsidR="002F4093" w:rsidRPr="00826B10">
        <w:rPr>
          <w:sz w:val="28"/>
          <w:szCs w:val="28"/>
        </w:rPr>
        <w:t>105-120%.</w:t>
      </w:r>
      <w:r w:rsidRPr="00826B10">
        <w:rPr>
          <w:sz w:val="28"/>
          <w:szCs w:val="28"/>
        </w:rPr>
        <w:t xml:space="preserve"> </w:t>
      </w:r>
    </w:p>
    <w:p w:rsidR="007111C7" w:rsidRPr="00473901" w:rsidRDefault="00473901" w:rsidP="003813B2">
      <w:pPr>
        <w:numPr>
          <w:ilvl w:val="0"/>
          <w:numId w:val="4"/>
        </w:numPr>
        <w:spacing w:line="360" w:lineRule="auto"/>
        <w:ind w:left="0" w:firstLine="709"/>
        <w:jc w:val="both"/>
        <w:rPr>
          <w:b/>
          <w:bCs/>
          <w:i/>
          <w:iCs/>
          <w:sz w:val="28"/>
          <w:szCs w:val="28"/>
        </w:rPr>
      </w:pPr>
      <w:r w:rsidRPr="00473901">
        <w:rPr>
          <w:b/>
          <w:bCs/>
          <w:i/>
          <w:iCs/>
          <w:sz w:val="28"/>
          <w:szCs w:val="28"/>
        </w:rPr>
        <w:t>Развитие микроорганизмов.</w:t>
      </w:r>
      <w:r>
        <w:rPr>
          <w:sz w:val="28"/>
          <w:szCs w:val="28"/>
        </w:rPr>
        <w:t xml:space="preserve"> </w:t>
      </w:r>
      <w:r w:rsidR="00B96650" w:rsidRPr="007111C7">
        <w:rPr>
          <w:sz w:val="28"/>
          <w:szCs w:val="28"/>
        </w:rPr>
        <w:t xml:space="preserve">В дождевых </w:t>
      </w:r>
      <w:r w:rsidR="0043448A" w:rsidRPr="007111C7">
        <w:rPr>
          <w:sz w:val="28"/>
          <w:szCs w:val="28"/>
        </w:rPr>
        <w:t xml:space="preserve">лужах </w:t>
      </w:r>
      <w:r w:rsidR="00B96650" w:rsidRPr="007111C7">
        <w:rPr>
          <w:sz w:val="28"/>
          <w:szCs w:val="28"/>
        </w:rPr>
        <w:t>интенсивно развиваются микроорганизмы бактерии и микроводоросли</w:t>
      </w:r>
      <w:r w:rsidR="0043448A" w:rsidRPr="007111C7">
        <w:rPr>
          <w:sz w:val="28"/>
          <w:szCs w:val="28"/>
        </w:rPr>
        <w:t>.</w:t>
      </w:r>
      <w:r w:rsidR="00BB4A68" w:rsidRPr="007111C7">
        <w:rPr>
          <w:sz w:val="28"/>
          <w:szCs w:val="28"/>
        </w:rPr>
        <w:t xml:space="preserve"> Посл</w:t>
      </w:r>
      <w:r w:rsidR="003C2D23" w:rsidRPr="007111C7">
        <w:rPr>
          <w:sz w:val="28"/>
          <w:szCs w:val="28"/>
        </w:rPr>
        <w:t xml:space="preserve">едствия этих явлений носит двоякий характер. С одной </w:t>
      </w:r>
      <w:r w:rsidR="003C2D23" w:rsidRPr="00EC6845">
        <w:rPr>
          <w:sz w:val="28"/>
          <w:szCs w:val="28"/>
        </w:rPr>
        <w:t>стороны</w:t>
      </w:r>
      <w:r w:rsidR="007111C7" w:rsidRPr="00EC6845">
        <w:rPr>
          <w:sz w:val="28"/>
          <w:szCs w:val="28"/>
        </w:rPr>
        <w:t>,</w:t>
      </w:r>
      <w:r w:rsidR="003C2D23" w:rsidRPr="00EC6845">
        <w:rPr>
          <w:sz w:val="28"/>
          <w:szCs w:val="28"/>
        </w:rPr>
        <w:t xml:space="preserve"> </w:t>
      </w:r>
      <w:r w:rsidR="00BB4A68" w:rsidRPr="00EC6845">
        <w:rPr>
          <w:sz w:val="28"/>
          <w:szCs w:val="28"/>
        </w:rPr>
        <w:t>они</w:t>
      </w:r>
      <w:r w:rsidR="00BB4A68" w:rsidRPr="007111C7">
        <w:rPr>
          <w:sz w:val="28"/>
          <w:szCs w:val="28"/>
        </w:rPr>
        <w:t xml:space="preserve"> представляют благоприятную среду для возбудителей опасных инфекционных заболеваний</w:t>
      </w:r>
      <w:r w:rsidR="003C2D23" w:rsidRPr="007111C7">
        <w:rPr>
          <w:sz w:val="28"/>
          <w:szCs w:val="28"/>
        </w:rPr>
        <w:t xml:space="preserve">, с </w:t>
      </w:r>
      <w:r w:rsidR="003C2D23" w:rsidRPr="007111C7">
        <w:rPr>
          <w:sz w:val="28"/>
          <w:szCs w:val="28"/>
        </w:rPr>
        <w:lastRenderedPageBreak/>
        <w:t xml:space="preserve">другой </w:t>
      </w:r>
      <w:r w:rsidR="003C2D23" w:rsidRPr="00EC6845">
        <w:rPr>
          <w:sz w:val="28"/>
          <w:szCs w:val="28"/>
        </w:rPr>
        <w:t>ст</w:t>
      </w:r>
      <w:r w:rsidR="00BB4A68" w:rsidRPr="00EC6845">
        <w:rPr>
          <w:sz w:val="28"/>
          <w:szCs w:val="28"/>
        </w:rPr>
        <w:t>о</w:t>
      </w:r>
      <w:r w:rsidR="003C2D23" w:rsidRPr="00EC6845">
        <w:rPr>
          <w:sz w:val="28"/>
          <w:szCs w:val="28"/>
        </w:rPr>
        <w:t>роны</w:t>
      </w:r>
      <w:r w:rsidR="007111C7" w:rsidRPr="00EC6845">
        <w:rPr>
          <w:sz w:val="28"/>
          <w:szCs w:val="28"/>
        </w:rPr>
        <w:t>,</w:t>
      </w:r>
      <w:r w:rsidR="003C2D23" w:rsidRPr="00EC6845">
        <w:rPr>
          <w:sz w:val="28"/>
          <w:szCs w:val="28"/>
        </w:rPr>
        <w:t xml:space="preserve"> результаты</w:t>
      </w:r>
      <w:r w:rsidR="003C2D23" w:rsidRPr="007111C7">
        <w:rPr>
          <w:sz w:val="28"/>
          <w:szCs w:val="28"/>
        </w:rPr>
        <w:t xml:space="preserve"> </w:t>
      </w:r>
      <w:r w:rsidR="00BB4A68" w:rsidRPr="007111C7">
        <w:rPr>
          <w:sz w:val="28"/>
          <w:szCs w:val="28"/>
        </w:rPr>
        <w:t>проведенны</w:t>
      </w:r>
      <w:r w:rsidR="003C2D23" w:rsidRPr="007111C7">
        <w:rPr>
          <w:sz w:val="28"/>
          <w:szCs w:val="28"/>
        </w:rPr>
        <w:t>х экспе</w:t>
      </w:r>
      <w:r w:rsidR="00BB4A68" w:rsidRPr="007111C7">
        <w:rPr>
          <w:sz w:val="28"/>
          <w:szCs w:val="28"/>
        </w:rPr>
        <w:t>риментов показали, что разв</w:t>
      </w:r>
      <w:r w:rsidR="003C2D23" w:rsidRPr="007111C7">
        <w:rPr>
          <w:sz w:val="28"/>
          <w:szCs w:val="28"/>
        </w:rPr>
        <w:t>итие сапр</w:t>
      </w:r>
      <w:r w:rsidR="00BB4A68" w:rsidRPr="007111C7">
        <w:rPr>
          <w:sz w:val="28"/>
          <w:szCs w:val="28"/>
        </w:rPr>
        <w:t>офитных бактерий и водорослей сп</w:t>
      </w:r>
      <w:r w:rsidR="003C2D23" w:rsidRPr="007111C7">
        <w:rPr>
          <w:sz w:val="28"/>
          <w:szCs w:val="28"/>
        </w:rPr>
        <w:t>особствует с</w:t>
      </w:r>
      <w:r w:rsidR="00BB4A68" w:rsidRPr="007111C7">
        <w:rPr>
          <w:sz w:val="28"/>
          <w:szCs w:val="28"/>
        </w:rPr>
        <w:t>а</w:t>
      </w:r>
      <w:r w:rsidR="003C2D23" w:rsidRPr="007111C7">
        <w:rPr>
          <w:sz w:val="28"/>
          <w:szCs w:val="28"/>
        </w:rPr>
        <w:t xml:space="preserve">моочищению воды </w:t>
      </w:r>
      <w:r w:rsidR="00BB4A68" w:rsidRPr="007111C7">
        <w:rPr>
          <w:sz w:val="28"/>
          <w:szCs w:val="28"/>
        </w:rPr>
        <w:t xml:space="preserve">в лужах </w:t>
      </w:r>
      <w:r w:rsidR="003E4897">
        <w:rPr>
          <w:sz w:val="28"/>
          <w:szCs w:val="28"/>
        </w:rPr>
        <w:t>[</w:t>
      </w:r>
      <w:r w:rsidR="003813B2">
        <w:rPr>
          <w:sz w:val="28"/>
          <w:szCs w:val="28"/>
        </w:rPr>
        <w:t>8</w:t>
      </w:r>
      <w:r w:rsidR="003E4897">
        <w:rPr>
          <w:sz w:val="28"/>
          <w:szCs w:val="28"/>
        </w:rPr>
        <w:t>]</w:t>
      </w:r>
      <w:r w:rsidR="003C2D23" w:rsidRPr="007111C7">
        <w:rPr>
          <w:sz w:val="28"/>
          <w:szCs w:val="28"/>
        </w:rPr>
        <w:t>.</w:t>
      </w:r>
      <w:r w:rsidR="00BD363E" w:rsidRPr="007111C7">
        <w:rPr>
          <w:sz w:val="28"/>
          <w:szCs w:val="28"/>
        </w:rPr>
        <w:t xml:space="preserve"> Таким образом, лужи можно рассматривать как миниатюрные природно-технические системы, в формировании которых биологические факты также играют значимую экологическую роль.</w:t>
      </w:r>
    </w:p>
    <w:p w:rsidR="00BB4A68" w:rsidRPr="00473901" w:rsidRDefault="00473901" w:rsidP="00842946">
      <w:pPr>
        <w:numPr>
          <w:ilvl w:val="0"/>
          <w:numId w:val="4"/>
        </w:numPr>
        <w:spacing w:line="360" w:lineRule="auto"/>
        <w:ind w:left="0" w:firstLine="709"/>
        <w:jc w:val="both"/>
        <w:rPr>
          <w:b/>
          <w:bCs/>
          <w:i/>
          <w:iCs/>
          <w:sz w:val="28"/>
          <w:szCs w:val="28"/>
        </w:rPr>
      </w:pPr>
      <w:r>
        <w:rPr>
          <w:b/>
          <w:bCs/>
          <w:i/>
          <w:iCs/>
          <w:sz w:val="28"/>
          <w:szCs w:val="28"/>
        </w:rPr>
        <w:t xml:space="preserve">Промывка луж. </w:t>
      </w:r>
      <w:r w:rsidR="00BB4A68" w:rsidRPr="007111C7">
        <w:rPr>
          <w:sz w:val="28"/>
          <w:szCs w:val="28"/>
        </w:rPr>
        <w:t xml:space="preserve">При промывке луж в периоды повторного выпадения обильных осадков происходит скачкообразное изменение качества их водной среды. Как правило, </w:t>
      </w:r>
      <w:r w:rsidR="007111C7" w:rsidRPr="00842946">
        <w:rPr>
          <w:sz w:val="28"/>
          <w:szCs w:val="28"/>
        </w:rPr>
        <w:t>сразу</w:t>
      </w:r>
      <w:r w:rsidR="007111C7">
        <w:rPr>
          <w:color w:val="FF0000"/>
          <w:sz w:val="28"/>
          <w:szCs w:val="28"/>
        </w:rPr>
        <w:t xml:space="preserve"> </w:t>
      </w:r>
      <w:r w:rsidR="00BB4A68" w:rsidRPr="007111C7">
        <w:rPr>
          <w:sz w:val="28"/>
          <w:szCs w:val="28"/>
        </w:rPr>
        <w:t xml:space="preserve">после обособления луж на </w:t>
      </w:r>
      <w:r w:rsidR="007111C7" w:rsidRPr="00842946">
        <w:rPr>
          <w:sz w:val="28"/>
          <w:szCs w:val="28"/>
        </w:rPr>
        <w:t>прежних</w:t>
      </w:r>
      <w:r w:rsidR="007111C7">
        <w:rPr>
          <w:color w:val="FF0000"/>
          <w:sz w:val="28"/>
          <w:szCs w:val="28"/>
        </w:rPr>
        <w:t xml:space="preserve"> </w:t>
      </w:r>
      <w:r w:rsidR="00BB4A68" w:rsidRPr="007111C7">
        <w:rPr>
          <w:sz w:val="28"/>
          <w:szCs w:val="28"/>
        </w:rPr>
        <w:t xml:space="preserve">участках содержание загрязнителей в них более низкое, но через некоторое время начинается его закономерное увеличение. </w:t>
      </w:r>
      <w:r w:rsidR="00BB4A68" w:rsidRPr="00EC6845">
        <w:rPr>
          <w:color w:val="000000" w:themeColor="text1"/>
          <w:sz w:val="28"/>
          <w:szCs w:val="28"/>
        </w:rPr>
        <w:t xml:space="preserve">То же </w:t>
      </w:r>
      <w:r w:rsidR="00BB4A68" w:rsidRPr="007111C7">
        <w:rPr>
          <w:sz w:val="28"/>
          <w:szCs w:val="28"/>
        </w:rPr>
        <w:t>можно сказать и в отношении численности в их воде мик</w:t>
      </w:r>
      <w:r w:rsidR="001F5960" w:rsidRPr="007111C7">
        <w:rPr>
          <w:sz w:val="28"/>
          <w:szCs w:val="28"/>
        </w:rPr>
        <w:t>р</w:t>
      </w:r>
      <w:r w:rsidR="00BB4A68" w:rsidRPr="007111C7">
        <w:rPr>
          <w:sz w:val="28"/>
          <w:szCs w:val="28"/>
        </w:rPr>
        <w:t>оорганизмов.</w:t>
      </w:r>
    </w:p>
    <w:p w:rsidR="0043448A" w:rsidRDefault="00677C26" w:rsidP="00AC4BF3">
      <w:pPr>
        <w:spacing w:line="360" w:lineRule="auto"/>
        <w:ind w:firstLine="709"/>
        <w:jc w:val="both"/>
        <w:rPr>
          <w:sz w:val="28"/>
          <w:szCs w:val="28"/>
        </w:rPr>
      </w:pPr>
      <w:r>
        <w:rPr>
          <w:sz w:val="28"/>
          <w:szCs w:val="28"/>
        </w:rPr>
        <w:t>Таким образом,</w:t>
      </w:r>
      <w:r w:rsidR="003C2D23">
        <w:rPr>
          <w:sz w:val="28"/>
          <w:szCs w:val="28"/>
        </w:rPr>
        <w:t xml:space="preserve"> о</w:t>
      </w:r>
      <w:r w:rsidR="0043448A">
        <w:rPr>
          <w:sz w:val="28"/>
          <w:szCs w:val="28"/>
        </w:rPr>
        <w:t xml:space="preserve">бщей тенденцией </w:t>
      </w:r>
      <w:r w:rsidR="001B483F" w:rsidRPr="00842946">
        <w:rPr>
          <w:sz w:val="28"/>
          <w:szCs w:val="28"/>
        </w:rPr>
        <w:t>для</w:t>
      </w:r>
      <w:r w:rsidR="001B483F">
        <w:rPr>
          <w:color w:val="FF0000"/>
          <w:sz w:val="28"/>
          <w:szCs w:val="28"/>
        </w:rPr>
        <w:t xml:space="preserve"> </w:t>
      </w:r>
      <w:r>
        <w:rPr>
          <w:sz w:val="28"/>
          <w:szCs w:val="28"/>
        </w:rPr>
        <w:t xml:space="preserve">городских </w:t>
      </w:r>
      <w:r w:rsidR="0043448A">
        <w:rPr>
          <w:sz w:val="28"/>
          <w:szCs w:val="28"/>
        </w:rPr>
        <w:t xml:space="preserve">дождевых луж является интенсивное </w:t>
      </w:r>
      <w:r>
        <w:rPr>
          <w:sz w:val="28"/>
          <w:szCs w:val="28"/>
        </w:rPr>
        <w:t>по мере существован</w:t>
      </w:r>
      <w:r w:rsidR="00337E99">
        <w:rPr>
          <w:sz w:val="28"/>
          <w:szCs w:val="28"/>
        </w:rPr>
        <w:t xml:space="preserve">ия </w:t>
      </w:r>
      <w:r w:rsidR="0043448A" w:rsidRPr="00842946">
        <w:rPr>
          <w:sz w:val="28"/>
          <w:szCs w:val="28"/>
        </w:rPr>
        <w:t>накопление в них</w:t>
      </w:r>
      <w:r w:rsidR="0043448A">
        <w:rPr>
          <w:sz w:val="28"/>
          <w:szCs w:val="28"/>
        </w:rPr>
        <w:t xml:space="preserve"> различных химических загрязнителей и увеличение численности бактериальн</w:t>
      </w:r>
      <w:r w:rsidR="00A759C9">
        <w:rPr>
          <w:sz w:val="28"/>
          <w:szCs w:val="28"/>
        </w:rPr>
        <w:t>ой микрофлоры</w:t>
      </w:r>
      <w:r w:rsidR="0043448A">
        <w:rPr>
          <w:sz w:val="28"/>
          <w:szCs w:val="28"/>
        </w:rPr>
        <w:t xml:space="preserve">. </w:t>
      </w:r>
      <w:r w:rsidR="001B483F" w:rsidRPr="00842946">
        <w:rPr>
          <w:sz w:val="28"/>
          <w:szCs w:val="28"/>
        </w:rPr>
        <w:t xml:space="preserve">Лужи </w:t>
      </w:r>
      <w:r w:rsidR="00A759C9" w:rsidRPr="00842946">
        <w:rPr>
          <w:sz w:val="28"/>
          <w:szCs w:val="28"/>
        </w:rPr>
        <w:t xml:space="preserve">представляют </w:t>
      </w:r>
      <w:r w:rsidR="001B483F" w:rsidRPr="00842946">
        <w:rPr>
          <w:sz w:val="28"/>
          <w:szCs w:val="28"/>
        </w:rPr>
        <w:t xml:space="preserve">собой </w:t>
      </w:r>
      <w:r w:rsidR="00A759C9" w:rsidRPr="00842946">
        <w:rPr>
          <w:sz w:val="28"/>
          <w:szCs w:val="28"/>
        </w:rPr>
        <w:t xml:space="preserve">не только неудобство для передвижения и источник неприятных запахов, но </w:t>
      </w:r>
      <w:r w:rsidR="001B483F" w:rsidRPr="00842946">
        <w:rPr>
          <w:sz w:val="28"/>
          <w:szCs w:val="28"/>
        </w:rPr>
        <w:t xml:space="preserve">и </w:t>
      </w:r>
      <w:r w:rsidR="00A759C9" w:rsidRPr="00842946">
        <w:rPr>
          <w:sz w:val="28"/>
          <w:szCs w:val="28"/>
        </w:rPr>
        <w:t>фактор, способный соз</w:t>
      </w:r>
      <w:r w:rsidR="00A759C9">
        <w:rPr>
          <w:sz w:val="28"/>
          <w:szCs w:val="28"/>
        </w:rPr>
        <w:t xml:space="preserve">давать угрозу для здоровья городских жителей. Даже специалисты ошибочно полагают, что воздействие </w:t>
      </w:r>
      <w:r w:rsidR="00703634">
        <w:rPr>
          <w:sz w:val="28"/>
          <w:szCs w:val="28"/>
        </w:rPr>
        <w:t xml:space="preserve">на </w:t>
      </w:r>
      <w:r w:rsidR="00A759C9">
        <w:rPr>
          <w:sz w:val="28"/>
          <w:szCs w:val="28"/>
        </w:rPr>
        <w:t>человека в</w:t>
      </w:r>
      <w:r w:rsidR="00703634">
        <w:rPr>
          <w:sz w:val="28"/>
          <w:szCs w:val="28"/>
        </w:rPr>
        <w:t>редных компонентов</w:t>
      </w:r>
      <w:r w:rsidR="00A759C9">
        <w:rPr>
          <w:sz w:val="28"/>
          <w:szCs w:val="28"/>
        </w:rPr>
        <w:t xml:space="preserve"> луж</w:t>
      </w:r>
      <w:r w:rsidR="00703634">
        <w:rPr>
          <w:sz w:val="28"/>
          <w:szCs w:val="28"/>
        </w:rPr>
        <w:t xml:space="preserve"> маловероятно, поскольку взрослый человек старается избегать контакта с их средой. </w:t>
      </w:r>
      <w:r w:rsidR="00842946">
        <w:rPr>
          <w:sz w:val="28"/>
          <w:szCs w:val="28"/>
        </w:rPr>
        <w:t>Однак</w:t>
      </w:r>
      <w:r w:rsidR="00703634">
        <w:rPr>
          <w:sz w:val="28"/>
          <w:szCs w:val="28"/>
        </w:rPr>
        <w:t xml:space="preserve">о в реальности это не так. </w:t>
      </w:r>
      <w:r w:rsidR="0043448A">
        <w:rPr>
          <w:sz w:val="28"/>
          <w:szCs w:val="28"/>
        </w:rPr>
        <w:t>На дне луж</w:t>
      </w:r>
      <w:r>
        <w:rPr>
          <w:sz w:val="28"/>
          <w:szCs w:val="28"/>
        </w:rPr>
        <w:t xml:space="preserve"> обы</w:t>
      </w:r>
      <w:r w:rsidR="003C2D23">
        <w:rPr>
          <w:sz w:val="28"/>
          <w:szCs w:val="28"/>
        </w:rPr>
        <w:t>чно формиру</w:t>
      </w:r>
      <w:r w:rsidR="00C25EC9">
        <w:rPr>
          <w:sz w:val="28"/>
          <w:szCs w:val="28"/>
        </w:rPr>
        <w:t>ется слой осадков.</w:t>
      </w:r>
      <w:r>
        <w:rPr>
          <w:sz w:val="28"/>
          <w:szCs w:val="28"/>
        </w:rPr>
        <w:t xml:space="preserve"> </w:t>
      </w:r>
      <w:r w:rsidR="004B2872" w:rsidRPr="00842946">
        <w:rPr>
          <w:sz w:val="28"/>
          <w:szCs w:val="28"/>
        </w:rPr>
        <w:t>В</w:t>
      </w:r>
      <w:r w:rsidRPr="00842946">
        <w:rPr>
          <w:sz w:val="28"/>
          <w:szCs w:val="28"/>
        </w:rPr>
        <w:t xml:space="preserve"> </w:t>
      </w:r>
      <w:r w:rsidR="004B2872" w:rsidRPr="00842946">
        <w:rPr>
          <w:sz w:val="28"/>
          <w:szCs w:val="28"/>
        </w:rPr>
        <w:t xml:space="preserve">процессе </w:t>
      </w:r>
      <w:r w:rsidRPr="00842946">
        <w:rPr>
          <w:sz w:val="28"/>
          <w:szCs w:val="28"/>
        </w:rPr>
        <w:t xml:space="preserve">высыхания </w:t>
      </w:r>
      <w:r w:rsidR="004B2872" w:rsidRPr="00842946">
        <w:rPr>
          <w:sz w:val="28"/>
          <w:szCs w:val="28"/>
        </w:rPr>
        <w:t xml:space="preserve">луж </w:t>
      </w:r>
      <w:r w:rsidR="004B2872">
        <w:rPr>
          <w:sz w:val="28"/>
          <w:szCs w:val="28"/>
        </w:rPr>
        <w:t>и в последующий период эти осадки</w:t>
      </w:r>
      <w:r w:rsidR="00C25EC9">
        <w:rPr>
          <w:sz w:val="28"/>
          <w:szCs w:val="28"/>
        </w:rPr>
        <w:t xml:space="preserve"> </w:t>
      </w:r>
      <w:r>
        <w:rPr>
          <w:sz w:val="28"/>
          <w:szCs w:val="28"/>
        </w:rPr>
        <w:t xml:space="preserve">становится </w:t>
      </w:r>
      <w:r w:rsidR="003C2D23">
        <w:rPr>
          <w:sz w:val="28"/>
          <w:szCs w:val="28"/>
        </w:rPr>
        <w:t>и</w:t>
      </w:r>
      <w:r>
        <w:rPr>
          <w:sz w:val="28"/>
          <w:szCs w:val="28"/>
        </w:rPr>
        <w:t>сточни</w:t>
      </w:r>
      <w:r w:rsidR="003C2D23">
        <w:rPr>
          <w:sz w:val="28"/>
          <w:szCs w:val="28"/>
        </w:rPr>
        <w:t xml:space="preserve">ком </w:t>
      </w:r>
      <w:r>
        <w:rPr>
          <w:sz w:val="28"/>
          <w:szCs w:val="28"/>
        </w:rPr>
        <w:t xml:space="preserve">образования </w:t>
      </w:r>
      <w:r w:rsidR="00BD363E" w:rsidRPr="004B2872">
        <w:rPr>
          <w:sz w:val="28"/>
          <w:szCs w:val="28"/>
        </w:rPr>
        <w:t>испарений и</w:t>
      </w:r>
      <w:r w:rsidR="00BD363E">
        <w:rPr>
          <w:sz w:val="28"/>
          <w:szCs w:val="28"/>
        </w:rPr>
        <w:t xml:space="preserve"> </w:t>
      </w:r>
      <w:r w:rsidR="00C25EC9">
        <w:rPr>
          <w:sz w:val="28"/>
          <w:szCs w:val="28"/>
        </w:rPr>
        <w:t xml:space="preserve">аэрозолей, содержащих вредные вещества </w:t>
      </w:r>
      <w:r w:rsidR="003C2D23">
        <w:rPr>
          <w:sz w:val="28"/>
          <w:szCs w:val="28"/>
        </w:rPr>
        <w:t>и</w:t>
      </w:r>
      <w:r w:rsidR="00C25EC9">
        <w:rPr>
          <w:sz w:val="28"/>
          <w:szCs w:val="28"/>
        </w:rPr>
        <w:t xml:space="preserve">, </w:t>
      </w:r>
      <w:r w:rsidR="00C25EC9" w:rsidRPr="004B2872">
        <w:rPr>
          <w:sz w:val="28"/>
          <w:szCs w:val="28"/>
        </w:rPr>
        <w:t>возможно,</w:t>
      </w:r>
      <w:r w:rsidR="003C2D23">
        <w:rPr>
          <w:sz w:val="28"/>
          <w:szCs w:val="28"/>
        </w:rPr>
        <w:t xml:space="preserve"> </w:t>
      </w:r>
      <w:r>
        <w:rPr>
          <w:sz w:val="28"/>
          <w:szCs w:val="28"/>
        </w:rPr>
        <w:t>возбудител</w:t>
      </w:r>
      <w:r w:rsidR="002F4093" w:rsidRPr="00EC6845">
        <w:rPr>
          <w:color w:val="000000" w:themeColor="text1"/>
          <w:sz w:val="28"/>
          <w:szCs w:val="28"/>
        </w:rPr>
        <w:t>ей</w:t>
      </w:r>
      <w:r w:rsidRPr="00EC6845">
        <w:rPr>
          <w:color w:val="000000" w:themeColor="text1"/>
          <w:sz w:val="28"/>
          <w:szCs w:val="28"/>
        </w:rPr>
        <w:t xml:space="preserve"> </w:t>
      </w:r>
      <w:r>
        <w:rPr>
          <w:sz w:val="28"/>
          <w:szCs w:val="28"/>
        </w:rPr>
        <w:t>инфекционных заболеваний</w:t>
      </w:r>
      <w:r w:rsidR="00C25EC9">
        <w:rPr>
          <w:sz w:val="28"/>
          <w:szCs w:val="28"/>
        </w:rPr>
        <w:t>.</w:t>
      </w:r>
      <w:r>
        <w:rPr>
          <w:sz w:val="28"/>
          <w:szCs w:val="28"/>
        </w:rPr>
        <w:t xml:space="preserve"> </w:t>
      </w:r>
      <w:r w:rsidR="002F4093">
        <w:rPr>
          <w:color w:val="000000" w:themeColor="text1"/>
          <w:sz w:val="28"/>
          <w:szCs w:val="28"/>
        </w:rPr>
        <w:t>Ч</w:t>
      </w:r>
      <w:r w:rsidR="00C25EC9">
        <w:rPr>
          <w:sz w:val="28"/>
          <w:szCs w:val="28"/>
        </w:rPr>
        <w:t xml:space="preserve">астицы </w:t>
      </w:r>
      <w:r w:rsidR="00E56C94" w:rsidRPr="002F4093">
        <w:rPr>
          <w:sz w:val="28"/>
          <w:szCs w:val="28"/>
        </w:rPr>
        <w:t xml:space="preserve">этих аэрозолей </w:t>
      </w:r>
      <w:r w:rsidR="00C25EC9">
        <w:rPr>
          <w:sz w:val="28"/>
          <w:szCs w:val="28"/>
        </w:rPr>
        <w:t xml:space="preserve">могут попадать </w:t>
      </w:r>
      <w:r w:rsidR="004B2872" w:rsidRPr="002F4093">
        <w:rPr>
          <w:sz w:val="28"/>
          <w:szCs w:val="28"/>
        </w:rPr>
        <w:t>в</w:t>
      </w:r>
      <w:r w:rsidR="004B2872">
        <w:rPr>
          <w:color w:val="FF0000"/>
          <w:sz w:val="28"/>
          <w:szCs w:val="28"/>
        </w:rPr>
        <w:t xml:space="preserve"> </w:t>
      </w:r>
      <w:r w:rsidR="003C2D23">
        <w:rPr>
          <w:sz w:val="28"/>
          <w:szCs w:val="28"/>
        </w:rPr>
        <w:t>дыхате</w:t>
      </w:r>
      <w:r>
        <w:rPr>
          <w:sz w:val="28"/>
          <w:szCs w:val="28"/>
        </w:rPr>
        <w:t xml:space="preserve">льные </w:t>
      </w:r>
      <w:r w:rsidR="00C25EC9">
        <w:rPr>
          <w:sz w:val="28"/>
          <w:szCs w:val="28"/>
        </w:rPr>
        <w:t>пути городских жителей</w:t>
      </w:r>
      <w:r>
        <w:rPr>
          <w:sz w:val="28"/>
          <w:szCs w:val="28"/>
        </w:rPr>
        <w:t xml:space="preserve"> и оседа</w:t>
      </w:r>
      <w:r w:rsidR="00C25EC9">
        <w:rPr>
          <w:sz w:val="28"/>
          <w:szCs w:val="28"/>
        </w:rPr>
        <w:t>ть</w:t>
      </w:r>
      <w:r>
        <w:rPr>
          <w:sz w:val="28"/>
          <w:szCs w:val="28"/>
        </w:rPr>
        <w:t xml:space="preserve"> на продук</w:t>
      </w:r>
      <w:r w:rsidR="00C25EC9">
        <w:rPr>
          <w:sz w:val="28"/>
          <w:szCs w:val="28"/>
        </w:rPr>
        <w:t>тах</w:t>
      </w:r>
      <w:r w:rsidR="003C2D23">
        <w:rPr>
          <w:sz w:val="28"/>
          <w:szCs w:val="28"/>
        </w:rPr>
        <w:t xml:space="preserve"> </w:t>
      </w:r>
      <w:r w:rsidR="00703634">
        <w:rPr>
          <w:sz w:val="28"/>
          <w:szCs w:val="28"/>
        </w:rPr>
        <w:t xml:space="preserve">их </w:t>
      </w:r>
      <w:r w:rsidR="003C2D23">
        <w:rPr>
          <w:sz w:val="28"/>
          <w:szCs w:val="28"/>
        </w:rPr>
        <w:t>питания.</w:t>
      </w:r>
    </w:p>
    <w:p w:rsidR="00AB54E4" w:rsidRDefault="00975A7E" w:rsidP="00AB54E4">
      <w:pPr>
        <w:spacing w:line="360" w:lineRule="auto"/>
        <w:ind w:firstLine="709"/>
        <w:jc w:val="both"/>
        <w:rPr>
          <w:snapToGrid w:val="0"/>
          <w:color w:val="000000"/>
          <w:sz w:val="28"/>
        </w:rPr>
      </w:pPr>
      <w:r w:rsidRPr="00D707FF">
        <w:rPr>
          <w:b/>
          <w:bCs/>
          <w:snapToGrid w:val="0"/>
          <w:color w:val="000000"/>
          <w:sz w:val="28"/>
        </w:rPr>
        <w:t>Талые лужи.</w:t>
      </w:r>
      <w:r>
        <w:rPr>
          <w:snapToGrid w:val="0"/>
          <w:color w:val="000000"/>
          <w:sz w:val="28"/>
        </w:rPr>
        <w:t xml:space="preserve"> </w:t>
      </w:r>
      <w:r w:rsidR="00AB54E4">
        <w:rPr>
          <w:snapToGrid w:val="0"/>
          <w:color w:val="000000"/>
          <w:sz w:val="28"/>
        </w:rPr>
        <w:t xml:space="preserve">В большинстве случаев городские </w:t>
      </w:r>
      <w:r w:rsidR="00AB54E4" w:rsidRPr="009F50CE">
        <w:rPr>
          <w:b/>
          <w:bCs/>
          <w:i/>
          <w:iCs/>
          <w:snapToGrid w:val="0"/>
          <w:color w:val="000000"/>
          <w:sz w:val="28"/>
        </w:rPr>
        <w:t xml:space="preserve">талые лужи отличаются </w:t>
      </w:r>
      <w:proofErr w:type="gramStart"/>
      <w:r w:rsidR="00AB54E4" w:rsidRPr="009F50CE">
        <w:rPr>
          <w:b/>
          <w:bCs/>
          <w:i/>
          <w:iCs/>
          <w:snapToGrid w:val="0"/>
          <w:color w:val="000000"/>
          <w:sz w:val="28"/>
        </w:rPr>
        <w:t>от</w:t>
      </w:r>
      <w:proofErr w:type="gramEnd"/>
      <w:r w:rsidR="00AB54E4" w:rsidRPr="009F50CE">
        <w:rPr>
          <w:b/>
          <w:bCs/>
          <w:i/>
          <w:iCs/>
          <w:snapToGrid w:val="0"/>
          <w:color w:val="000000"/>
          <w:sz w:val="28"/>
        </w:rPr>
        <w:t xml:space="preserve"> дождевых</w:t>
      </w:r>
      <w:r w:rsidR="00AB54E4">
        <w:rPr>
          <w:snapToGrid w:val="0"/>
          <w:color w:val="000000"/>
          <w:sz w:val="28"/>
        </w:rPr>
        <w:t>:</w:t>
      </w:r>
    </w:p>
    <w:p w:rsidR="00AB54E4" w:rsidRDefault="00AB54E4" w:rsidP="00372A73">
      <w:pPr>
        <w:numPr>
          <w:ilvl w:val="0"/>
          <w:numId w:val="5"/>
        </w:numPr>
        <w:spacing w:line="360" w:lineRule="auto"/>
        <w:ind w:left="0" w:firstLine="0"/>
        <w:jc w:val="both"/>
        <w:rPr>
          <w:snapToGrid w:val="0"/>
          <w:color w:val="000000"/>
          <w:sz w:val="28"/>
        </w:rPr>
      </w:pPr>
      <w:r w:rsidRPr="009F50CE">
        <w:rPr>
          <w:b/>
          <w:bCs/>
          <w:i/>
          <w:iCs/>
          <w:snapToGrid w:val="0"/>
          <w:color w:val="000000"/>
          <w:sz w:val="28"/>
        </w:rPr>
        <w:t>частыми и интенсивными промывками</w:t>
      </w:r>
      <w:r>
        <w:rPr>
          <w:snapToGrid w:val="0"/>
          <w:color w:val="000000"/>
          <w:sz w:val="28"/>
        </w:rPr>
        <w:t xml:space="preserve">, что обусловлено более </w:t>
      </w:r>
      <w:r w:rsidR="00372A73">
        <w:rPr>
          <w:snapToGrid w:val="0"/>
          <w:color w:val="000000"/>
          <w:sz w:val="28"/>
        </w:rPr>
        <w:t>постоянным,</w:t>
      </w:r>
      <w:r>
        <w:rPr>
          <w:snapToGrid w:val="0"/>
          <w:color w:val="000000"/>
          <w:sz w:val="28"/>
        </w:rPr>
        <w:t xml:space="preserve"> чем выпадение осадков, процессом снеготаяния в весенний период;</w:t>
      </w:r>
    </w:p>
    <w:p w:rsidR="005A5B38" w:rsidRPr="0040618F" w:rsidRDefault="00AB54E4" w:rsidP="003813B2">
      <w:pPr>
        <w:numPr>
          <w:ilvl w:val="0"/>
          <w:numId w:val="5"/>
        </w:numPr>
        <w:spacing w:line="360" w:lineRule="auto"/>
        <w:ind w:left="0" w:firstLine="0"/>
        <w:jc w:val="both"/>
        <w:rPr>
          <w:sz w:val="28"/>
          <w:szCs w:val="28"/>
        </w:rPr>
      </w:pPr>
      <w:r w:rsidRPr="009F50CE">
        <w:rPr>
          <w:b/>
          <w:bCs/>
          <w:i/>
          <w:iCs/>
          <w:snapToGrid w:val="0"/>
          <w:color w:val="000000"/>
          <w:sz w:val="28"/>
        </w:rPr>
        <w:lastRenderedPageBreak/>
        <w:t>высоким уровнем загрязненности вод</w:t>
      </w:r>
      <w:r>
        <w:rPr>
          <w:snapToGrid w:val="0"/>
          <w:color w:val="000000"/>
          <w:sz w:val="28"/>
        </w:rPr>
        <w:t>.</w:t>
      </w:r>
      <w:r w:rsidR="00C564A6">
        <w:rPr>
          <w:snapToGrid w:val="0"/>
          <w:color w:val="000000"/>
          <w:sz w:val="28"/>
        </w:rPr>
        <w:t xml:space="preserve"> Это связано с тем, что в</w:t>
      </w:r>
      <w:r w:rsidR="00177F69">
        <w:rPr>
          <w:snapToGrid w:val="0"/>
          <w:color w:val="000000"/>
          <w:sz w:val="28"/>
        </w:rPr>
        <w:t xml:space="preserve"> течение зимнего периода в городском снегу накапливается значительное коли</w:t>
      </w:r>
      <w:r w:rsidR="00C7543D">
        <w:rPr>
          <w:snapToGrid w:val="0"/>
          <w:color w:val="000000"/>
          <w:sz w:val="28"/>
        </w:rPr>
        <w:t>чество различных за</w:t>
      </w:r>
      <w:r w:rsidR="00177F69">
        <w:rPr>
          <w:snapToGrid w:val="0"/>
          <w:color w:val="000000"/>
          <w:sz w:val="28"/>
        </w:rPr>
        <w:t xml:space="preserve">грязнителей </w:t>
      </w:r>
      <w:r w:rsidR="003D312C" w:rsidRPr="003D312C">
        <w:rPr>
          <w:snapToGrid w:val="0"/>
          <w:color w:val="000000"/>
          <w:sz w:val="28"/>
        </w:rPr>
        <w:t>[</w:t>
      </w:r>
      <w:r w:rsidR="003813B2">
        <w:rPr>
          <w:snapToGrid w:val="0"/>
          <w:color w:val="000000"/>
          <w:sz w:val="28"/>
        </w:rPr>
        <w:t>9</w:t>
      </w:r>
      <w:r w:rsidR="003D312C" w:rsidRPr="003D312C">
        <w:rPr>
          <w:snapToGrid w:val="0"/>
          <w:color w:val="000000"/>
          <w:sz w:val="28"/>
        </w:rPr>
        <w:t>]</w:t>
      </w:r>
      <w:r w:rsidR="00177F69" w:rsidRPr="00CA01E3">
        <w:rPr>
          <w:sz w:val="28"/>
          <w:szCs w:val="28"/>
        </w:rPr>
        <w:t>.</w:t>
      </w:r>
      <w:r w:rsidR="00177F69">
        <w:rPr>
          <w:sz w:val="28"/>
          <w:szCs w:val="28"/>
        </w:rPr>
        <w:t xml:space="preserve"> В</w:t>
      </w:r>
      <w:r w:rsidR="00D83DFB">
        <w:rPr>
          <w:sz w:val="28"/>
          <w:szCs w:val="28"/>
        </w:rPr>
        <w:t xml:space="preserve">о время </w:t>
      </w:r>
      <w:r w:rsidR="00177F69">
        <w:rPr>
          <w:sz w:val="28"/>
          <w:szCs w:val="28"/>
        </w:rPr>
        <w:t xml:space="preserve">снеготаяния они попадают в </w:t>
      </w:r>
      <w:r w:rsidR="00D83DFB">
        <w:rPr>
          <w:sz w:val="28"/>
          <w:szCs w:val="28"/>
        </w:rPr>
        <w:t>воды поверхностного</w:t>
      </w:r>
      <w:r w:rsidR="00177F69">
        <w:rPr>
          <w:sz w:val="28"/>
          <w:szCs w:val="28"/>
        </w:rPr>
        <w:t xml:space="preserve"> сток</w:t>
      </w:r>
      <w:r w:rsidR="00D83DFB">
        <w:rPr>
          <w:sz w:val="28"/>
          <w:szCs w:val="28"/>
        </w:rPr>
        <w:t>а</w:t>
      </w:r>
      <w:r w:rsidR="00177F69">
        <w:rPr>
          <w:sz w:val="28"/>
          <w:szCs w:val="28"/>
        </w:rPr>
        <w:t xml:space="preserve"> и задерживаю</w:t>
      </w:r>
      <w:r w:rsidR="00037F95">
        <w:rPr>
          <w:sz w:val="28"/>
          <w:szCs w:val="28"/>
        </w:rPr>
        <w:t xml:space="preserve">тся в образующихся талых лужах. </w:t>
      </w:r>
      <w:r w:rsidR="005A5B38">
        <w:rPr>
          <w:sz w:val="28"/>
          <w:szCs w:val="28"/>
        </w:rPr>
        <w:t xml:space="preserve">Для сравнения в </w:t>
      </w:r>
      <w:r w:rsidR="005A5B38" w:rsidRPr="0040618F">
        <w:rPr>
          <w:sz w:val="28"/>
          <w:szCs w:val="28"/>
        </w:rPr>
        <w:t xml:space="preserve">таблице 2 приведены результаты анализов </w:t>
      </w:r>
      <w:r w:rsidR="00707FC3" w:rsidRPr="0040618F">
        <w:rPr>
          <w:sz w:val="28"/>
          <w:szCs w:val="28"/>
        </w:rPr>
        <w:t xml:space="preserve">взятых на различных участках </w:t>
      </w:r>
      <w:r w:rsidR="005A5B38" w:rsidRPr="0040618F">
        <w:rPr>
          <w:sz w:val="28"/>
          <w:szCs w:val="28"/>
        </w:rPr>
        <w:t>образцов снега</w:t>
      </w:r>
      <w:r w:rsidR="00707FC3" w:rsidRPr="0040618F">
        <w:rPr>
          <w:sz w:val="28"/>
          <w:szCs w:val="28"/>
        </w:rPr>
        <w:t>,</w:t>
      </w:r>
      <w:r w:rsidR="005A5B38" w:rsidRPr="0040618F">
        <w:rPr>
          <w:sz w:val="28"/>
          <w:szCs w:val="28"/>
        </w:rPr>
        <w:t xml:space="preserve"> стаивание </w:t>
      </w:r>
      <w:r w:rsidR="00E53211" w:rsidRPr="0040618F">
        <w:rPr>
          <w:sz w:val="28"/>
          <w:szCs w:val="28"/>
        </w:rPr>
        <w:t>котор</w:t>
      </w:r>
      <w:r w:rsidR="00707FC3" w:rsidRPr="0040618F">
        <w:rPr>
          <w:sz w:val="28"/>
          <w:szCs w:val="28"/>
        </w:rPr>
        <w:t>ого</w:t>
      </w:r>
      <w:r w:rsidR="00E53211" w:rsidRPr="0040618F">
        <w:rPr>
          <w:sz w:val="28"/>
          <w:szCs w:val="28"/>
        </w:rPr>
        <w:t xml:space="preserve"> проводилось в лаборатории.</w:t>
      </w:r>
      <w:r w:rsidR="005A5B38" w:rsidRPr="0040618F">
        <w:rPr>
          <w:sz w:val="28"/>
          <w:szCs w:val="28"/>
        </w:rPr>
        <w:t xml:space="preserve"> </w:t>
      </w:r>
    </w:p>
    <w:p w:rsidR="00ED0F54" w:rsidRDefault="00037F95" w:rsidP="00EC6845">
      <w:pPr>
        <w:spacing w:line="360" w:lineRule="auto"/>
        <w:ind w:firstLine="709"/>
        <w:jc w:val="both"/>
        <w:rPr>
          <w:sz w:val="28"/>
          <w:szCs w:val="28"/>
        </w:rPr>
      </w:pPr>
      <w:r w:rsidRPr="0040618F">
        <w:rPr>
          <w:sz w:val="28"/>
          <w:szCs w:val="28"/>
        </w:rPr>
        <w:t xml:space="preserve">Содержание </w:t>
      </w:r>
      <w:r w:rsidR="00CB07F2" w:rsidRPr="0040618F">
        <w:rPr>
          <w:sz w:val="28"/>
          <w:szCs w:val="28"/>
        </w:rPr>
        <w:t>загрязнителей</w:t>
      </w:r>
      <w:r w:rsidR="00CB07F2" w:rsidRPr="0040618F">
        <w:rPr>
          <w:color w:val="FF0000"/>
          <w:sz w:val="28"/>
          <w:szCs w:val="28"/>
        </w:rPr>
        <w:t xml:space="preserve"> </w:t>
      </w:r>
      <w:r w:rsidR="00246E14" w:rsidRPr="0040618F">
        <w:rPr>
          <w:sz w:val="28"/>
          <w:szCs w:val="28"/>
        </w:rPr>
        <w:t>в талых лужах</w:t>
      </w:r>
      <w:r w:rsidRPr="0040618F">
        <w:rPr>
          <w:sz w:val="28"/>
          <w:szCs w:val="28"/>
        </w:rPr>
        <w:t xml:space="preserve"> </w:t>
      </w:r>
      <w:r w:rsidR="00246E14" w:rsidRPr="0040618F">
        <w:rPr>
          <w:sz w:val="28"/>
          <w:szCs w:val="28"/>
        </w:rPr>
        <w:t>после их обособления от потока талых вод существенно возрастало</w:t>
      </w:r>
      <w:r w:rsidRPr="0040618F">
        <w:rPr>
          <w:sz w:val="28"/>
          <w:szCs w:val="28"/>
        </w:rPr>
        <w:t xml:space="preserve"> за счет взаимодействия с постилающим субстратом</w:t>
      </w:r>
      <w:r w:rsidR="00246E14" w:rsidRPr="0040618F">
        <w:rPr>
          <w:color w:val="000000" w:themeColor="text1"/>
          <w:sz w:val="28"/>
          <w:szCs w:val="28"/>
        </w:rPr>
        <w:t>. Так</w:t>
      </w:r>
      <w:r w:rsidR="00CB07F2" w:rsidRPr="0040618F">
        <w:rPr>
          <w:color w:val="000000" w:themeColor="text1"/>
          <w:sz w:val="28"/>
          <w:szCs w:val="28"/>
        </w:rPr>
        <w:t xml:space="preserve"> </w:t>
      </w:r>
      <w:r w:rsidR="00246E14" w:rsidRPr="0040618F">
        <w:rPr>
          <w:color w:val="000000" w:themeColor="text1"/>
          <w:sz w:val="28"/>
          <w:szCs w:val="28"/>
        </w:rPr>
        <w:t xml:space="preserve">же </w:t>
      </w:r>
      <w:r w:rsidR="00246E14" w:rsidRPr="0040618F">
        <w:rPr>
          <w:sz w:val="28"/>
          <w:szCs w:val="28"/>
        </w:rPr>
        <w:t>как и в случае с дождевыми лужами</w:t>
      </w:r>
      <w:r w:rsidR="00CB07F2" w:rsidRPr="0040618F">
        <w:rPr>
          <w:sz w:val="28"/>
          <w:szCs w:val="28"/>
        </w:rPr>
        <w:t>,</w:t>
      </w:r>
      <w:r w:rsidR="00246E14" w:rsidRPr="0040618F">
        <w:rPr>
          <w:sz w:val="28"/>
          <w:szCs w:val="28"/>
        </w:rPr>
        <w:t xml:space="preserve"> содержание многих компонентов было значительно выше</w:t>
      </w:r>
      <w:r w:rsidR="00CB07F2" w:rsidRPr="0040618F">
        <w:rPr>
          <w:sz w:val="28"/>
          <w:szCs w:val="28"/>
        </w:rPr>
        <w:t>,</w:t>
      </w:r>
      <w:r w:rsidR="00246E14" w:rsidRPr="0040618F">
        <w:rPr>
          <w:sz w:val="28"/>
          <w:szCs w:val="28"/>
        </w:rPr>
        <w:t xml:space="preserve"> чем в водах поверхностного стока, сбрасываемых в то</w:t>
      </w:r>
      <w:r w:rsidR="00CB07F2" w:rsidRPr="0040618F">
        <w:rPr>
          <w:sz w:val="28"/>
          <w:szCs w:val="28"/>
        </w:rPr>
        <w:t xml:space="preserve"> </w:t>
      </w:r>
      <w:r w:rsidR="00246E14" w:rsidRPr="0040618F">
        <w:rPr>
          <w:sz w:val="28"/>
          <w:szCs w:val="28"/>
        </w:rPr>
        <w:t>же время из ливн</w:t>
      </w:r>
      <w:r w:rsidR="00842946" w:rsidRPr="0040618F">
        <w:rPr>
          <w:sz w:val="28"/>
          <w:szCs w:val="28"/>
        </w:rPr>
        <w:t>евой канализации</w:t>
      </w:r>
      <w:r w:rsidRPr="0040618F">
        <w:rPr>
          <w:sz w:val="28"/>
          <w:szCs w:val="28"/>
        </w:rPr>
        <w:t xml:space="preserve"> </w:t>
      </w:r>
      <w:r w:rsidRPr="0040618F">
        <w:rPr>
          <w:snapToGrid w:val="0"/>
          <w:color w:val="000000"/>
          <w:sz w:val="28"/>
        </w:rPr>
        <w:t>(табл. 2)</w:t>
      </w:r>
      <w:r w:rsidRPr="0040618F">
        <w:rPr>
          <w:sz w:val="28"/>
          <w:szCs w:val="28"/>
        </w:rPr>
        <w:t xml:space="preserve">. </w:t>
      </w:r>
      <w:r w:rsidR="00246E14" w:rsidRPr="0040618F">
        <w:rPr>
          <w:sz w:val="28"/>
          <w:szCs w:val="28"/>
        </w:rPr>
        <w:t>В последующий</w:t>
      </w:r>
      <w:r w:rsidR="00246E14">
        <w:rPr>
          <w:sz w:val="28"/>
          <w:szCs w:val="28"/>
        </w:rPr>
        <w:t xml:space="preserve"> период талые воды</w:t>
      </w:r>
      <w:r>
        <w:rPr>
          <w:sz w:val="28"/>
          <w:szCs w:val="28"/>
        </w:rPr>
        <w:t xml:space="preserve"> подвержены </w:t>
      </w:r>
      <w:r w:rsidR="00246E14">
        <w:rPr>
          <w:sz w:val="28"/>
          <w:szCs w:val="28"/>
        </w:rPr>
        <w:t xml:space="preserve">различным </w:t>
      </w:r>
      <w:r w:rsidR="00177F69">
        <w:rPr>
          <w:sz w:val="28"/>
          <w:szCs w:val="28"/>
        </w:rPr>
        <w:t>внешним источникам загрязнен</w:t>
      </w:r>
      <w:r>
        <w:rPr>
          <w:sz w:val="28"/>
          <w:szCs w:val="28"/>
        </w:rPr>
        <w:t xml:space="preserve">ия. </w:t>
      </w:r>
    </w:p>
    <w:p w:rsidR="009F50CE" w:rsidRDefault="009F50CE" w:rsidP="00842946">
      <w:pPr>
        <w:spacing w:line="360" w:lineRule="auto"/>
        <w:ind w:firstLine="709"/>
        <w:jc w:val="both"/>
        <w:rPr>
          <w:sz w:val="28"/>
          <w:szCs w:val="28"/>
        </w:rPr>
      </w:pPr>
      <w:r>
        <w:rPr>
          <w:sz w:val="28"/>
          <w:szCs w:val="28"/>
        </w:rPr>
        <w:t>Несмотря на низкую температуру, численность бактерий в талых лужах достигала весьма высоких значений. Так, численность гетеротрофных бактерий, растущих на стандартной питательной среде (МПА), в талых лужах внутри московских кварталов составляла 57,3-88,6 тыс.</w:t>
      </w:r>
      <w:r w:rsidR="00842946">
        <w:rPr>
          <w:sz w:val="28"/>
          <w:szCs w:val="28"/>
        </w:rPr>
        <w:t> </w:t>
      </w:r>
      <w:r>
        <w:rPr>
          <w:sz w:val="28"/>
          <w:szCs w:val="28"/>
        </w:rPr>
        <w:t>клеток</w:t>
      </w:r>
      <w:r w:rsidR="00842946">
        <w:rPr>
          <w:sz w:val="28"/>
          <w:szCs w:val="28"/>
        </w:rPr>
        <w:t>/</w:t>
      </w:r>
      <w:r>
        <w:rPr>
          <w:sz w:val="28"/>
          <w:szCs w:val="28"/>
        </w:rPr>
        <w:t>мл, а на оживленных магистралях до 125,8</w:t>
      </w:r>
      <w:r w:rsidR="00842946" w:rsidRPr="00842946">
        <w:rPr>
          <w:sz w:val="28"/>
          <w:szCs w:val="28"/>
        </w:rPr>
        <w:t xml:space="preserve"> </w:t>
      </w:r>
      <w:r w:rsidR="00842946">
        <w:rPr>
          <w:sz w:val="28"/>
          <w:szCs w:val="28"/>
        </w:rPr>
        <w:t>тыс. клеток/мл</w:t>
      </w:r>
      <w:r>
        <w:rPr>
          <w:sz w:val="28"/>
          <w:szCs w:val="28"/>
        </w:rPr>
        <w:t xml:space="preserve">. Еще выше этот показатель был в воде, образовавшейся при таянии снега, собранного весной на обочинах городских улиц – до </w:t>
      </w:r>
      <w:r w:rsidRPr="002B6FAB">
        <w:rPr>
          <w:sz w:val="28"/>
          <w:szCs w:val="28"/>
        </w:rPr>
        <w:t>10</w:t>
      </w:r>
      <w:r>
        <w:rPr>
          <w:sz w:val="28"/>
          <w:szCs w:val="28"/>
        </w:rPr>
        <w:t>,</w:t>
      </w:r>
      <w:r w:rsidRPr="002B6FAB">
        <w:rPr>
          <w:sz w:val="28"/>
          <w:szCs w:val="28"/>
        </w:rPr>
        <w:t>4</w:t>
      </w:r>
      <w:r>
        <w:rPr>
          <w:sz w:val="28"/>
          <w:szCs w:val="28"/>
        </w:rPr>
        <w:t xml:space="preserve"> млн.</w:t>
      </w:r>
      <w:r w:rsidR="00842946">
        <w:rPr>
          <w:sz w:val="28"/>
          <w:szCs w:val="28"/>
        </w:rPr>
        <w:t> </w:t>
      </w:r>
      <w:r>
        <w:rPr>
          <w:sz w:val="28"/>
          <w:szCs w:val="28"/>
        </w:rPr>
        <w:t xml:space="preserve">клеток/мл. Можно предположить, что </w:t>
      </w:r>
      <w:r w:rsidR="00842946" w:rsidRPr="00842946">
        <w:rPr>
          <w:sz w:val="28"/>
          <w:szCs w:val="28"/>
        </w:rPr>
        <w:t>в</w:t>
      </w:r>
      <w:r w:rsidR="00842946">
        <w:rPr>
          <w:sz w:val="28"/>
          <w:szCs w:val="28"/>
        </w:rPr>
        <w:t xml:space="preserve"> течение</w:t>
      </w:r>
      <w:r>
        <w:rPr>
          <w:sz w:val="28"/>
          <w:szCs w:val="28"/>
        </w:rPr>
        <w:t xml:space="preserve"> зимы в снежном покрове городов аккумулируются не только частицы различных загрязнителей, в т.ч. и хозяйственно-бытового происхождения, но и находящиеся в них микроорганизмы, некоторые из которых сохраняют жизнеспособность при замерзании. </w:t>
      </w:r>
    </w:p>
    <w:p w:rsidR="009535B9" w:rsidRPr="00C52B3C" w:rsidRDefault="00BA0B0A" w:rsidP="009535B9">
      <w:pPr>
        <w:spacing w:line="360" w:lineRule="auto"/>
        <w:ind w:firstLine="709"/>
        <w:jc w:val="both"/>
        <w:rPr>
          <w:sz w:val="28"/>
          <w:szCs w:val="28"/>
        </w:rPr>
      </w:pPr>
      <w:r>
        <w:rPr>
          <w:sz w:val="28"/>
          <w:szCs w:val="28"/>
        </w:rPr>
        <w:t>В талых лужах, также как и в дождевых, нередко накапливаются осадки, которые после их высыхания, становятся источником химического и бактериального загрязнения приземного слоя воздуха.</w:t>
      </w:r>
    </w:p>
    <w:p w:rsidR="003E4897" w:rsidRDefault="003E4897">
      <w:pPr>
        <w:rPr>
          <w:snapToGrid w:val="0"/>
          <w:color w:val="000000"/>
          <w:sz w:val="28"/>
        </w:rPr>
      </w:pPr>
      <w:r>
        <w:rPr>
          <w:snapToGrid w:val="0"/>
          <w:color w:val="000000"/>
          <w:sz w:val="28"/>
        </w:rPr>
        <w:br w:type="page"/>
      </w:r>
    </w:p>
    <w:p w:rsidR="00D83DFB" w:rsidRPr="0040618F" w:rsidRDefault="00D83DFB" w:rsidP="003E4897">
      <w:pPr>
        <w:spacing w:before="120" w:after="120"/>
        <w:jc w:val="both"/>
        <w:rPr>
          <w:rFonts w:asciiTheme="majorBidi" w:hAnsiTheme="majorBidi" w:cstheme="majorBidi"/>
          <w:b/>
          <w:bCs/>
          <w:i/>
          <w:iCs/>
          <w:sz w:val="26"/>
          <w:szCs w:val="26"/>
        </w:rPr>
      </w:pPr>
      <w:r w:rsidRPr="0040618F">
        <w:rPr>
          <w:rFonts w:asciiTheme="majorBidi" w:hAnsiTheme="majorBidi" w:cstheme="majorBidi"/>
          <w:b/>
          <w:bCs/>
          <w:i/>
          <w:iCs/>
          <w:sz w:val="26"/>
          <w:szCs w:val="26"/>
        </w:rPr>
        <w:lastRenderedPageBreak/>
        <w:t xml:space="preserve">Таблица </w:t>
      </w:r>
      <w:r w:rsidR="004649B4" w:rsidRPr="0040618F">
        <w:rPr>
          <w:rFonts w:asciiTheme="majorBidi" w:hAnsiTheme="majorBidi" w:cstheme="majorBidi"/>
          <w:b/>
          <w:bCs/>
          <w:i/>
          <w:iCs/>
          <w:sz w:val="26"/>
          <w:szCs w:val="26"/>
        </w:rPr>
        <w:t>2</w:t>
      </w:r>
      <w:r w:rsidRPr="0040618F">
        <w:rPr>
          <w:rFonts w:asciiTheme="majorBidi" w:hAnsiTheme="majorBidi" w:cstheme="majorBidi"/>
          <w:b/>
          <w:bCs/>
          <w:i/>
          <w:iCs/>
          <w:sz w:val="26"/>
          <w:szCs w:val="26"/>
        </w:rPr>
        <w:t>.</w:t>
      </w:r>
      <w:r w:rsidR="00037F95" w:rsidRPr="0040618F">
        <w:rPr>
          <w:rFonts w:asciiTheme="majorBidi" w:hAnsiTheme="majorBidi" w:cstheme="majorBidi"/>
          <w:b/>
          <w:bCs/>
          <w:i/>
          <w:iCs/>
          <w:sz w:val="26"/>
          <w:szCs w:val="26"/>
        </w:rPr>
        <w:t xml:space="preserve"> Гидрохимические и микробиологические показатели в воде</w:t>
      </w:r>
      <w:r w:rsidRPr="0040618F">
        <w:rPr>
          <w:rFonts w:asciiTheme="majorBidi" w:hAnsiTheme="majorBidi" w:cstheme="majorBidi"/>
          <w:b/>
          <w:bCs/>
          <w:i/>
          <w:iCs/>
          <w:sz w:val="26"/>
          <w:szCs w:val="26"/>
        </w:rPr>
        <w:t xml:space="preserve"> талых луж в начале апреля 2012 г.</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580"/>
        <w:gridCol w:w="2640"/>
        <w:gridCol w:w="2520"/>
      </w:tblGrid>
      <w:tr w:rsidR="00B34589" w:rsidRPr="0040618F">
        <w:tc>
          <w:tcPr>
            <w:tcW w:w="1908" w:type="dxa"/>
            <w:vMerge w:val="restart"/>
            <w:shd w:val="clear" w:color="auto" w:fill="auto"/>
            <w:vAlign w:val="center"/>
          </w:tcPr>
          <w:p w:rsidR="00B34589" w:rsidRPr="0040618F" w:rsidRDefault="00B34589" w:rsidP="00D83DFB">
            <w:pPr>
              <w:jc w:val="center"/>
              <w:rPr>
                <w:rFonts w:asciiTheme="majorBidi" w:hAnsiTheme="majorBidi" w:cstheme="majorBidi"/>
                <w:b/>
                <w:bCs/>
                <w:sz w:val="26"/>
                <w:szCs w:val="26"/>
              </w:rPr>
            </w:pPr>
            <w:r w:rsidRPr="0040618F">
              <w:rPr>
                <w:rFonts w:asciiTheme="majorBidi" w:hAnsiTheme="majorBidi" w:cstheme="majorBidi"/>
                <w:b/>
                <w:bCs/>
                <w:sz w:val="26"/>
                <w:szCs w:val="26"/>
              </w:rPr>
              <w:t>Объект</w:t>
            </w:r>
          </w:p>
        </w:tc>
        <w:tc>
          <w:tcPr>
            <w:tcW w:w="5220" w:type="dxa"/>
            <w:gridSpan w:val="2"/>
            <w:shd w:val="clear" w:color="auto" w:fill="auto"/>
            <w:vAlign w:val="center"/>
          </w:tcPr>
          <w:p w:rsidR="00B34589" w:rsidRPr="0040618F" w:rsidRDefault="00B34589" w:rsidP="00D83DFB">
            <w:pPr>
              <w:jc w:val="center"/>
              <w:rPr>
                <w:rFonts w:asciiTheme="majorBidi" w:hAnsiTheme="majorBidi" w:cstheme="majorBidi"/>
                <w:b/>
                <w:bCs/>
                <w:sz w:val="26"/>
                <w:szCs w:val="26"/>
              </w:rPr>
            </w:pPr>
            <w:r w:rsidRPr="0040618F">
              <w:rPr>
                <w:rFonts w:asciiTheme="majorBidi" w:hAnsiTheme="majorBidi" w:cstheme="majorBidi"/>
                <w:b/>
                <w:bCs/>
                <w:sz w:val="26"/>
                <w:szCs w:val="26"/>
              </w:rPr>
              <w:t xml:space="preserve">Гидрохимические показатели, мг/л </w:t>
            </w:r>
          </w:p>
          <w:p w:rsidR="00B34589" w:rsidRPr="0040618F" w:rsidRDefault="00B34589" w:rsidP="00D83DFB">
            <w:pPr>
              <w:jc w:val="center"/>
              <w:rPr>
                <w:rFonts w:asciiTheme="majorBidi" w:hAnsiTheme="majorBidi" w:cstheme="majorBidi"/>
                <w:b/>
                <w:bCs/>
                <w:sz w:val="26"/>
                <w:szCs w:val="26"/>
              </w:rPr>
            </w:pPr>
            <w:r w:rsidRPr="0040618F">
              <w:rPr>
                <w:rFonts w:asciiTheme="majorBidi" w:hAnsiTheme="majorBidi" w:cstheme="majorBidi"/>
                <w:b/>
                <w:bCs/>
                <w:sz w:val="26"/>
                <w:szCs w:val="26"/>
              </w:rPr>
              <w:t>(</w:t>
            </w:r>
            <w:proofErr w:type="spellStart"/>
            <w:r w:rsidRPr="0040618F">
              <w:rPr>
                <w:rFonts w:asciiTheme="majorBidi" w:hAnsiTheme="majorBidi" w:cstheme="majorBidi"/>
                <w:b/>
                <w:bCs/>
                <w:sz w:val="26"/>
                <w:szCs w:val="26"/>
              </w:rPr>
              <w:t>mi</w:t>
            </w:r>
            <w:proofErr w:type="spellEnd"/>
            <w:r w:rsidRPr="0040618F">
              <w:rPr>
                <w:rFonts w:asciiTheme="majorBidi" w:hAnsiTheme="majorBidi" w:cstheme="majorBidi"/>
                <w:b/>
                <w:bCs/>
                <w:sz w:val="26"/>
                <w:szCs w:val="26"/>
                <w:lang w:val="en-US"/>
              </w:rPr>
              <w:t>n</w:t>
            </w:r>
            <w:r w:rsidRPr="0040618F">
              <w:rPr>
                <w:rFonts w:asciiTheme="majorBidi" w:hAnsiTheme="majorBidi" w:cstheme="majorBidi"/>
                <w:b/>
                <w:bCs/>
                <w:sz w:val="26"/>
                <w:szCs w:val="26"/>
              </w:rPr>
              <w:t>-</w:t>
            </w:r>
            <w:r w:rsidRPr="0040618F">
              <w:rPr>
                <w:rFonts w:asciiTheme="majorBidi" w:hAnsiTheme="majorBidi" w:cstheme="majorBidi"/>
                <w:b/>
                <w:bCs/>
                <w:sz w:val="26"/>
                <w:szCs w:val="26"/>
                <w:lang w:val="en-US"/>
              </w:rPr>
              <w:t>max</w:t>
            </w:r>
            <w:r w:rsidRPr="0040618F">
              <w:rPr>
                <w:rFonts w:asciiTheme="majorBidi" w:hAnsiTheme="majorBidi" w:cstheme="majorBidi"/>
                <w:b/>
                <w:bCs/>
                <w:sz w:val="26"/>
                <w:szCs w:val="26"/>
              </w:rPr>
              <w:t>)</w:t>
            </w:r>
          </w:p>
        </w:tc>
        <w:tc>
          <w:tcPr>
            <w:tcW w:w="2520" w:type="dxa"/>
            <w:vMerge w:val="restart"/>
            <w:shd w:val="clear" w:color="auto" w:fill="auto"/>
            <w:vAlign w:val="center"/>
          </w:tcPr>
          <w:p w:rsidR="00B34589" w:rsidRPr="0040618F" w:rsidRDefault="00B34589" w:rsidP="00D83DFB">
            <w:pPr>
              <w:jc w:val="center"/>
              <w:rPr>
                <w:rFonts w:asciiTheme="majorBidi" w:hAnsiTheme="majorBidi" w:cstheme="majorBidi"/>
                <w:b/>
                <w:bCs/>
                <w:sz w:val="26"/>
                <w:szCs w:val="26"/>
              </w:rPr>
            </w:pPr>
            <w:r w:rsidRPr="0040618F">
              <w:rPr>
                <w:rFonts w:asciiTheme="majorBidi" w:hAnsiTheme="majorBidi" w:cstheme="majorBidi"/>
                <w:b/>
                <w:bCs/>
                <w:sz w:val="26"/>
                <w:szCs w:val="26"/>
              </w:rPr>
              <w:t>Численность гетеротрофных бактерий, 10</w:t>
            </w:r>
            <w:r w:rsidRPr="0040618F">
              <w:rPr>
                <w:rFonts w:asciiTheme="majorBidi" w:hAnsiTheme="majorBidi" w:cstheme="majorBidi"/>
                <w:b/>
                <w:bCs/>
                <w:sz w:val="26"/>
                <w:szCs w:val="26"/>
                <w:vertAlign w:val="superscript"/>
              </w:rPr>
              <w:t>3</w:t>
            </w:r>
            <w:r w:rsidRPr="0040618F">
              <w:rPr>
                <w:rFonts w:asciiTheme="majorBidi" w:hAnsiTheme="majorBidi" w:cstheme="majorBidi"/>
                <w:b/>
                <w:bCs/>
                <w:sz w:val="26"/>
                <w:szCs w:val="26"/>
              </w:rPr>
              <w:t xml:space="preserve"> кл./мл (</w:t>
            </w:r>
            <w:r w:rsidRPr="0040618F">
              <w:rPr>
                <w:rFonts w:asciiTheme="majorBidi" w:hAnsiTheme="majorBidi" w:cstheme="majorBidi"/>
                <w:b/>
                <w:bCs/>
                <w:sz w:val="26"/>
                <w:szCs w:val="26"/>
                <w:lang w:val="en-US"/>
              </w:rPr>
              <w:t>M</w:t>
            </w:r>
            <w:r w:rsidRPr="0040618F">
              <w:rPr>
                <w:rFonts w:asciiTheme="majorBidi" w:hAnsiTheme="majorBidi" w:cstheme="majorBidi"/>
                <w:b/>
                <w:bCs/>
                <w:sz w:val="26"/>
                <w:szCs w:val="26"/>
              </w:rPr>
              <w:t>±</w:t>
            </w:r>
            <w:r w:rsidRPr="0040618F">
              <w:rPr>
                <w:rFonts w:asciiTheme="majorBidi" w:hAnsiTheme="majorBidi" w:cstheme="majorBidi"/>
                <w:b/>
                <w:bCs/>
                <w:sz w:val="26"/>
                <w:szCs w:val="26"/>
                <w:lang w:val="en-US"/>
              </w:rPr>
              <w:t>m</w:t>
            </w:r>
            <w:r w:rsidRPr="0040618F">
              <w:rPr>
                <w:rFonts w:asciiTheme="majorBidi" w:hAnsiTheme="majorBidi" w:cstheme="majorBidi"/>
                <w:b/>
                <w:bCs/>
                <w:sz w:val="26"/>
                <w:szCs w:val="26"/>
              </w:rPr>
              <w:t>)</w:t>
            </w:r>
          </w:p>
        </w:tc>
      </w:tr>
      <w:tr w:rsidR="00B34589" w:rsidRPr="0040618F">
        <w:tc>
          <w:tcPr>
            <w:tcW w:w="1908" w:type="dxa"/>
            <w:vMerge/>
            <w:shd w:val="clear" w:color="auto" w:fill="auto"/>
          </w:tcPr>
          <w:p w:rsidR="00B34589" w:rsidRPr="0040618F" w:rsidRDefault="00B34589" w:rsidP="00D83DFB">
            <w:pPr>
              <w:jc w:val="both"/>
              <w:rPr>
                <w:rFonts w:asciiTheme="majorBidi" w:hAnsiTheme="majorBidi" w:cstheme="majorBidi"/>
                <w:sz w:val="26"/>
                <w:szCs w:val="26"/>
              </w:rPr>
            </w:pPr>
          </w:p>
        </w:tc>
        <w:tc>
          <w:tcPr>
            <w:tcW w:w="2580" w:type="dxa"/>
            <w:shd w:val="clear" w:color="auto" w:fill="auto"/>
            <w:vAlign w:val="center"/>
          </w:tcPr>
          <w:p w:rsidR="00B34589" w:rsidRPr="0040618F" w:rsidRDefault="00B34589" w:rsidP="00247BD2">
            <w:pPr>
              <w:jc w:val="center"/>
              <w:rPr>
                <w:rFonts w:asciiTheme="majorBidi" w:hAnsiTheme="majorBidi" w:cstheme="majorBidi"/>
                <w:sz w:val="26"/>
                <w:szCs w:val="26"/>
              </w:rPr>
            </w:pPr>
            <w:r w:rsidRPr="0040618F">
              <w:rPr>
                <w:rFonts w:asciiTheme="majorBidi" w:hAnsiTheme="majorBidi" w:cstheme="majorBidi"/>
                <w:b/>
                <w:bCs/>
                <w:sz w:val="26"/>
                <w:szCs w:val="26"/>
              </w:rPr>
              <w:t>ХПК</w:t>
            </w:r>
          </w:p>
        </w:tc>
        <w:tc>
          <w:tcPr>
            <w:tcW w:w="2640" w:type="dxa"/>
            <w:shd w:val="clear" w:color="auto" w:fill="auto"/>
            <w:vAlign w:val="center"/>
          </w:tcPr>
          <w:p w:rsidR="00B34589" w:rsidRPr="0040618F" w:rsidRDefault="00B34589" w:rsidP="00247BD2">
            <w:pPr>
              <w:jc w:val="center"/>
              <w:rPr>
                <w:rFonts w:asciiTheme="majorBidi" w:hAnsiTheme="majorBidi" w:cstheme="majorBidi"/>
                <w:sz w:val="26"/>
                <w:szCs w:val="26"/>
              </w:rPr>
            </w:pPr>
            <w:r w:rsidRPr="0040618F">
              <w:rPr>
                <w:rFonts w:asciiTheme="majorBidi" w:hAnsiTheme="majorBidi" w:cstheme="majorBidi"/>
                <w:b/>
                <w:bCs/>
                <w:sz w:val="26"/>
                <w:szCs w:val="26"/>
              </w:rPr>
              <w:t>НП</w:t>
            </w:r>
          </w:p>
        </w:tc>
        <w:tc>
          <w:tcPr>
            <w:tcW w:w="2520" w:type="dxa"/>
            <w:vMerge/>
            <w:shd w:val="clear" w:color="auto" w:fill="auto"/>
            <w:vAlign w:val="center"/>
          </w:tcPr>
          <w:p w:rsidR="00B34589" w:rsidRPr="0040618F" w:rsidRDefault="00B34589" w:rsidP="00D83DFB">
            <w:pPr>
              <w:jc w:val="center"/>
              <w:rPr>
                <w:rFonts w:asciiTheme="majorBidi" w:hAnsiTheme="majorBidi" w:cstheme="majorBidi"/>
                <w:sz w:val="26"/>
                <w:szCs w:val="26"/>
              </w:rPr>
            </w:pPr>
          </w:p>
        </w:tc>
      </w:tr>
      <w:tr w:rsidR="00D83DFB" w:rsidRPr="0040618F">
        <w:tc>
          <w:tcPr>
            <w:tcW w:w="9648" w:type="dxa"/>
            <w:gridSpan w:val="4"/>
            <w:shd w:val="clear" w:color="auto" w:fill="auto"/>
            <w:vAlign w:val="center"/>
          </w:tcPr>
          <w:p w:rsidR="00D83DFB" w:rsidRPr="0040618F" w:rsidRDefault="00D83DFB" w:rsidP="00D83DFB">
            <w:pPr>
              <w:jc w:val="center"/>
              <w:rPr>
                <w:rFonts w:asciiTheme="majorBidi" w:hAnsiTheme="majorBidi" w:cstheme="majorBidi"/>
                <w:b/>
                <w:bCs/>
                <w:i/>
                <w:iCs/>
                <w:sz w:val="26"/>
                <w:szCs w:val="26"/>
              </w:rPr>
            </w:pPr>
            <w:r w:rsidRPr="0040618F">
              <w:rPr>
                <w:rFonts w:asciiTheme="majorBidi" w:hAnsiTheme="majorBidi" w:cstheme="majorBidi"/>
                <w:b/>
                <w:bCs/>
                <w:i/>
                <w:iCs/>
                <w:sz w:val="26"/>
                <w:szCs w:val="26"/>
              </w:rPr>
              <w:t xml:space="preserve">Лужи на асфальтовом покрытии </w:t>
            </w:r>
            <w:r w:rsidR="00573D3B" w:rsidRPr="0040618F">
              <w:rPr>
                <w:rFonts w:asciiTheme="majorBidi" w:hAnsiTheme="majorBidi" w:cstheme="majorBidi"/>
                <w:b/>
                <w:bCs/>
                <w:i/>
                <w:iCs/>
                <w:sz w:val="26"/>
                <w:szCs w:val="26"/>
              </w:rPr>
              <w:t>внутриквартальных территорий</w:t>
            </w:r>
          </w:p>
        </w:tc>
      </w:tr>
      <w:tr w:rsidR="004A526C" w:rsidRPr="0040618F">
        <w:tc>
          <w:tcPr>
            <w:tcW w:w="1908" w:type="dxa"/>
            <w:shd w:val="clear" w:color="auto" w:fill="auto"/>
            <w:vAlign w:val="center"/>
          </w:tcPr>
          <w:p w:rsidR="004A526C" w:rsidRPr="0040618F" w:rsidRDefault="004A526C" w:rsidP="00D83DFB">
            <w:pPr>
              <w:rPr>
                <w:rFonts w:asciiTheme="majorBidi" w:hAnsiTheme="majorBidi" w:cstheme="majorBidi"/>
                <w:sz w:val="26"/>
                <w:szCs w:val="26"/>
              </w:rPr>
            </w:pPr>
            <w:r w:rsidRPr="0040618F">
              <w:rPr>
                <w:rFonts w:asciiTheme="majorBidi" w:hAnsiTheme="majorBidi" w:cstheme="majorBidi"/>
                <w:sz w:val="26"/>
                <w:szCs w:val="26"/>
              </w:rPr>
              <w:t>Лужа № 1</w:t>
            </w:r>
          </w:p>
        </w:tc>
        <w:tc>
          <w:tcPr>
            <w:tcW w:w="2580" w:type="dxa"/>
            <w:shd w:val="clear" w:color="auto" w:fill="auto"/>
            <w:vAlign w:val="center"/>
          </w:tcPr>
          <w:p w:rsidR="004A526C" w:rsidRPr="0040618F" w:rsidRDefault="004A526C"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376</w:t>
            </w:r>
            <w:r w:rsidRPr="0040618F">
              <w:rPr>
                <w:rFonts w:asciiTheme="majorBidi" w:hAnsiTheme="majorBidi" w:cstheme="majorBidi"/>
                <w:sz w:val="26"/>
                <w:szCs w:val="26"/>
              </w:rPr>
              <w:t>-6</w:t>
            </w:r>
            <w:r w:rsidRPr="0040618F">
              <w:rPr>
                <w:rFonts w:asciiTheme="majorBidi" w:hAnsiTheme="majorBidi" w:cstheme="majorBidi"/>
                <w:sz w:val="26"/>
                <w:szCs w:val="26"/>
                <w:lang w:val="en-US"/>
              </w:rPr>
              <w:t>16</w:t>
            </w:r>
          </w:p>
        </w:tc>
        <w:tc>
          <w:tcPr>
            <w:tcW w:w="2640" w:type="dxa"/>
            <w:shd w:val="clear" w:color="auto" w:fill="auto"/>
            <w:vAlign w:val="center"/>
          </w:tcPr>
          <w:p w:rsidR="004A526C" w:rsidRPr="0040618F" w:rsidRDefault="004A526C"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1,32-2,33</w:t>
            </w:r>
          </w:p>
        </w:tc>
        <w:tc>
          <w:tcPr>
            <w:tcW w:w="2520" w:type="dxa"/>
            <w:shd w:val="clear" w:color="auto" w:fill="auto"/>
            <w:vAlign w:val="center"/>
          </w:tcPr>
          <w:p w:rsidR="004A526C" w:rsidRPr="0040618F" w:rsidRDefault="00B34589"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83,5</w:t>
            </w:r>
            <w:r w:rsidRPr="0040618F">
              <w:rPr>
                <w:rFonts w:asciiTheme="majorBidi" w:hAnsiTheme="majorBidi" w:cstheme="majorBidi"/>
                <w:sz w:val="26"/>
                <w:szCs w:val="26"/>
              </w:rPr>
              <w:t>±</w:t>
            </w:r>
            <w:r w:rsidRPr="0040618F">
              <w:rPr>
                <w:rFonts w:asciiTheme="majorBidi" w:hAnsiTheme="majorBidi" w:cstheme="majorBidi"/>
                <w:sz w:val="26"/>
                <w:szCs w:val="26"/>
                <w:lang w:val="en-US"/>
              </w:rPr>
              <w:t>4,7</w:t>
            </w:r>
          </w:p>
        </w:tc>
      </w:tr>
      <w:tr w:rsidR="004A526C" w:rsidRPr="0040618F">
        <w:tc>
          <w:tcPr>
            <w:tcW w:w="1908" w:type="dxa"/>
            <w:shd w:val="clear" w:color="auto" w:fill="auto"/>
            <w:vAlign w:val="center"/>
          </w:tcPr>
          <w:p w:rsidR="004A526C" w:rsidRPr="0040618F" w:rsidRDefault="004A526C" w:rsidP="00D83DFB">
            <w:pPr>
              <w:rPr>
                <w:rFonts w:asciiTheme="majorBidi" w:hAnsiTheme="majorBidi" w:cstheme="majorBidi"/>
                <w:sz w:val="26"/>
                <w:szCs w:val="26"/>
              </w:rPr>
            </w:pPr>
            <w:r w:rsidRPr="0040618F">
              <w:rPr>
                <w:rFonts w:asciiTheme="majorBidi" w:hAnsiTheme="majorBidi" w:cstheme="majorBidi"/>
                <w:sz w:val="26"/>
                <w:szCs w:val="26"/>
              </w:rPr>
              <w:t>Лужа № 2</w:t>
            </w:r>
          </w:p>
        </w:tc>
        <w:tc>
          <w:tcPr>
            <w:tcW w:w="2580" w:type="dxa"/>
            <w:shd w:val="clear" w:color="auto" w:fill="auto"/>
            <w:vAlign w:val="center"/>
          </w:tcPr>
          <w:p w:rsidR="004A526C" w:rsidRPr="0040618F" w:rsidRDefault="004A526C"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264</w:t>
            </w:r>
            <w:r w:rsidRPr="0040618F">
              <w:rPr>
                <w:rFonts w:asciiTheme="majorBidi" w:hAnsiTheme="majorBidi" w:cstheme="majorBidi"/>
                <w:sz w:val="26"/>
                <w:szCs w:val="26"/>
              </w:rPr>
              <w:t>-6</w:t>
            </w:r>
            <w:r w:rsidRPr="0040618F">
              <w:rPr>
                <w:rFonts w:asciiTheme="majorBidi" w:hAnsiTheme="majorBidi" w:cstheme="majorBidi"/>
                <w:sz w:val="26"/>
                <w:szCs w:val="26"/>
                <w:lang w:val="en-US"/>
              </w:rPr>
              <w:t>16</w:t>
            </w:r>
          </w:p>
        </w:tc>
        <w:tc>
          <w:tcPr>
            <w:tcW w:w="2640" w:type="dxa"/>
            <w:shd w:val="clear" w:color="auto" w:fill="auto"/>
            <w:vAlign w:val="center"/>
          </w:tcPr>
          <w:p w:rsidR="004A526C" w:rsidRPr="0040618F" w:rsidRDefault="004A526C"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1,34-2,53</w:t>
            </w:r>
          </w:p>
        </w:tc>
        <w:tc>
          <w:tcPr>
            <w:tcW w:w="2520" w:type="dxa"/>
            <w:shd w:val="clear" w:color="auto" w:fill="auto"/>
            <w:vAlign w:val="center"/>
          </w:tcPr>
          <w:p w:rsidR="004A526C" w:rsidRPr="0040618F" w:rsidRDefault="00B34589"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58,7</w:t>
            </w:r>
            <w:r w:rsidRPr="0040618F">
              <w:rPr>
                <w:rFonts w:asciiTheme="majorBidi" w:hAnsiTheme="majorBidi" w:cstheme="majorBidi"/>
                <w:sz w:val="26"/>
                <w:szCs w:val="26"/>
              </w:rPr>
              <w:t>±</w:t>
            </w:r>
            <w:r w:rsidRPr="0040618F">
              <w:rPr>
                <w:rFonts w:asciiTheme="majorBidi" w:hAnsiTheme="majorBidi" w:cstheme="majorBidi"/>
                <w:sz w:val="26"/>
                <w:szCs w:val="26"/>
                <w:lang w:val="en-US"/>
              </w:rPr>
              <w:t>88</w:t>
            </w:r>
          </w:p>
        </w:tc>
      </w:tr>
      <w:tr w:rsidR="004A526C" w:rsidRPr="0040618F">
        <w:tc>
          <w:tcPr>
            <w:tcW w:w="1908" w:type="dxa"/>
            <w:shd w:val="clear" w:color="auto" w:fill="auto"/>
            <w:vAlign w:val="center"/>
          </w:tcPr>
          <w:p w:rsidR="004A526C" w:rsidRPr="0040618F" w:rsidRDefault="004A526C" w:rsidP="00D83DFB">
            <w:pPr>
              <w:rPr>
                <w:rFonts w:asciiTheme="majorBidi" w:hAnsiTheme="majorBidi" w:cstheme="majorBidi"/>
                <w:sz w:val="26"/>
                <w:szCs w:val="26"/>
              </w:rPr>
            </w:pPr>
            <w:r w:rsidRPr="0040618F">
              <w:rPr>
                <w:rFonts w:asciiTheme="majorBidi" w:hAnsiTheme="majorBidi" w:cstheme="majorBidi"/>
                <w:sz w:val="26"/>
                <w:szCs w:val="26"/>
              </w:rPr>
              <w:t>Лужа № 3</w:t>
            </w:r>
          </w:p>
        </w:tc>
        <w:tc>
          <w:tcPr>
            <w:tcW w:w="2580" w:type="dxa"/>
            <w:shd w:val="clear" w:color="auto" w:fill="auto"/>
            <w:vAlign w:val="center"/>
          </w:tcPr>
          <w:p w:rsidR="004A526C" w:rsidRPr="0040618F" w:rsidRDefault="004A526C"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224-704</w:t>
            </w:r>
          </w:p>
        </w:tc>
        <w:tc>
          <w:tcPr>
            <w:tcW w:w="2640" w:type="dxa"/>
            <w:shd w:val="clear" w:color="auto" w:fill="auto"/>
            <w:vAlign w:val="center"/>
          </w:tcPr>
          <w:p w:rsidR="004A526C" w:rsidRPr="0040618F" w:rsidRDefault="004A526C"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0,88-1,93</w:t>
            </w:r>
          </w:p>
        </w:tc>
        <w:tc>
          <w:tcPr>
            <w:tcW w:w="2520" w:type="dxa"/>
            <w:shd w:val="clear" w:color="auto" w:fill="auto"/>
            <w:vAlign w:val="center"/>
          </w:tcPr>
          <w:p w:rsidR="004A526C" w:rsidRPr="0040618F" w:rsidRDefault="00B34589"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63,5</w:t>
            </w:r>
            <w:r w:rsidRPr="0040618F">
              <w:rPr>
                <w:rFonts w:asciiTheme="majorBidi" w:hAnsiTheme="majorBidi" w:cstheme="majorBidi"/>
                <w:sz w:val="26"/>
                <w:szCs w:val="26"/>
              </w:rPr>
              <w:t>±</w:t>
            </w:r>
            <w:r w:rsidRPr="0040618F">
              <w:rPr>
                <w:rFonts w:asciiTheme="majorBidi" w:hAnsiTheme="majorBidi" w:cstheme="majorBidi"/>
                <w:sz w:val="26"/>
                <w:szCs w:val="26"/>
                <w:lang w:val="en-US"/>
              </w:rPr>
              <w:t>88</w:t>
            </w:r>
          </w:p>
        </w:tc>
      </w:tr>
      <w:tr w:rsidR="004A526C" w:rsidRPr="0040618F">
        <w:tc>
          <w:tcPr>
            <w:tcW w:w="1908" w:type="dxa"/>
            <w:shd w:val="clear" w:color="auto" w:fill="auto"/>
            <w:vAlign w:val="center"/>
          </w:tcPr>
          <w:p w:rsidR="004A526C" w:rsidRPr="0040618F" w:rsidRDefault="004A526C" w:rsidP="00D83DFB">
            <w:pPr>
              <w:rPr>
                <w:rFonts w:asciiTheme="majorBidi" w:hAnsiTheme="majorBidi" w:cstheme="majorBidi"/>
                <w:sz w:val="26"/>
                <w:szCs w:val="26"/>
              </w:rPr>
            </w:pPr>
            <w:r w:rsidRPr="0040618F">
              <w:rPr>
                <w:rFonts w:asciiTheme="majorBidi" w:hAnsiTheme="majorBidi" w:cstheme="majorBidi"/>
                <w:sz w:val="26"/>
                <w:szCs w:val="26"/>
              </w:rPr>
              <w:t>Лужа № 4</w:t>
            </w:r>
          </w:p>
        </w:tc>
        <w:tc>
          <w:tcPr>
            <w:tcW w:w="2580" w:type="dxa"/>
            <w:shd w:val="clear" w:color="auto" w:fill="auto"/>
            <w:vAlign w:val="center"/>
          </w:tcPr>
          <w:p w:rsidR="004A526C" w:rsidRPr="0040618F" w:rsidRDefault="004A526C"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256-312</w:t>
            </w:r>
          </w:p>
        </w:tc>
        <w:tc>
          <w:tcPr>
            <w:tcW w:w="2640" w:type="dxa"/>
            <w:shd w:val="clear" w:color="auto" w:fill="auto"/>
            <w:vAlign w:val="center"/>
          </w:tcPr>
          <w:p w:rsidR="004A526C" w:rsidRPr="0040618F" w:rsidRDefault="004A526C"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0,90-1,86</w:t>
            </w:r>
          </w:p>
        </w:tc>
        <w:tc>
          <w:tcPr>
            <w:tcW w:w="2520" w:type="dxa"/>
            <w:shd w:val="clear" w:color="auto" w:fill="auto"/>
            <w:vAlign w:val="center"/>
          </w:tcPr>
          <w:p w:rsidR="004A526C" w:rsidRPr="0040618F" w:rsidRDefault="00B34589"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88,6</w:t>
            </w:r>
            <w:r w:rsidRPr="0040618F">
              <w:rPr>
                <w:rFonts w:asciiTheme="majorBidi" w:hAnsiTheme="majorBidi" w:cstheme="majorBidi"/>
                <w:sz w:val="26"/>
                <w:szCs w:val="26"/>
              </w:rPr>
              <w:t>±</w:t>
            </w:r>
            <w:r w:rsidRPr="0040618F">
              <w:rPr>
                <w:rFonts w:asciiTheme="majorBidi" w:hAnsiTheme="majorBidi" w:cstheme="majorBidi"/>
                <w:sz w:val="26"/>
                <w:szCs w:val="26"/>
                <w:lang w:val="en-US"/>
              </w:rPr>
              <w:t>12,0</w:t>
            </w:r>
          </w:p>
        </w:tc>
      </w:tr>
      <w:tr w:rsidR="004A526C" w:rsidRPr="0040618F">
        <w:tc>
          <w:tcPr>
            <w:tcW w:w="1908" w:type="dxa"/>
            <w:shd w:val="clear" w:color="auto" w:fill="auto"/>
            <w:vAlign w:val="center"/>
          </w:tcPr>
          <w:p w:rsidR="004A526C" w:rsidRPr="0040618F" w:rsidRDefault="004A526C" w:rsidP="00D83DFB">
            <w:pPr>
              <w:rPr>
                <w:rFonts w:asciiTheme="majorBidi" w:hAnsiTheme="majorBidi" w:cstheme="majorBidi"/>
                <w:sz w:val="26"/>
                <w:szCs w:val="26"/>
              </w:rPr>
            </w:pPr>
            <w:r w:rsidRPr="0040618F">
              <w:rPr>
                <w:rFonts w:asciiTheme="majorBidi" w:hAnsiTheme="majorBidi" w:cstheme="majorBidi"/>
                <w:sz w:val="26"/>
                <w:szCs w:val="26"/>
              </w:rPr>
              <w:t xml:space="preserve">Лужа № 5 </w:t>
            </w:r>
          </w:p>
        </w:tc>
        <w:tc>
          <w:tcPr>
            <w:tcW w:w="2580" w:type="dxa"/>
            <w:shd w:val="clear" w:color="auto" w:fill="auto"/>
            <w:vAlign w:val="center"/>
          </w:tcPr>
          <w:p w:rsidR="004A526C" w:rsidRPr="0040618F" w:rsidRDefault="004A526C"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232-288</w:t>
            </w:r>
          </w:p>
        </w:tc>
        <w:tc>
          <w:tcPr>
            <w:tcW w:w="2640" w:type="dxa"/>
            <w:shd w:val="clear" w:color="auto" w:fill="auto"/>
            <w:vAlign w:val="center"/>
          </w:tcPr>
          <w:p w:rsidR="004A526C" w:rsidRPr="0040618F" w:rsidRDefault="004A526C"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1,20-2,34</w:t>
            </w:r>
          </w:p>
        </w:tc>
        <w:tc>
          <w:tcPr>
            <w:tcW w:w="2520" w:type="dxa"/>
            <w:shd w:val="clear" w:color="auto" w:fill="auto"/>
            <w:vAlign w:val="center"/>
          </w:tcPr>
          <w:p w:rsidR="004A526C" w:rsidRPr="0040618F" w:rsidRDefault="00B34589"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57,8</w:t>
            </w:r>
            <w:r w:rsidRPr="0040618F">
              <w:rPr>
                <w:rFonts w:asciiTheme="majorBidi" w:hAnsiTheme="majorBidi" w:cstheme="majorBidi"/>
                <w:sz w:val="26"/>
                <w:szCs w:val="26"/>
              </w:rPr>
              <w:t>±</w:t>
            </w:r>
            <w:r w:rsidRPr="0040618F">
              <w:rPr>
                <w:rFonts w:asciiTheme="majorBidi" w:hAnsiTheme="majorBidi" w:cstheme="majorBidi"/>
                <w:sz w:val="26"/>
                <w:szCs w:val="26"/>
                <w:lang w:val="en-US"/>
              </w:rPr>
              <w:t>9,6</w:t>
            </w:r>
          </w:p>
        </w:tc>
      </w:tr>
      <w:tr w:rsidR="00D83DFB" w:rsidRPr="0040618F">
        <w:tc>
          <w:tcPr>
            <w:tcW w:w="9648" w:type="dxa"/>
            <w:gridSpan w:val="4"/>
            <w:shd w:val="clear" w:color="auto" w:fill="auto"/>
            <w:vAlign w:val="center"/>
          </w:tcPr>
          <w:p w:rsidR="00D83DFB" w:rsidRPr="0040618F" w:rsidRDefault="00573D3B" w:rsidP="00D83DFB">
            <w:pPr>
              <w:jc w:val="center"/>
              <w:rPr>
                <w:rFonts w:asciiTheme="majorBidi" w:hAnsiTheme="majorBidi" w:cstheme="majorBidi"/>
                <w:b/>
                <w:bCs/>
                <w:i/>
                <w:iCs/>
                <w:sz w:val="26"/>
                <w:szCs w:val="26"/>
              </w:rPr>
            </w:pPr>
            <w:r w:rsidRPr="0040618F">
              <w:rPr>
                <w:rFonts w:asciiTheme="majorBidi" w:hAnsiTheme="majorBidi" w:cstheme="majorBidi"/>
                <w:b/>
                <w:bCs/>
                <w:i/>
                <w:iCs/>
                <w:sz w:val="26"/>
                <w:szCs w:val="26"/>
              </w:rPr>
              <w:t>Лужи на асфальтовом покрытии городских улиц</w:t>
            </w:r>
          </w:p>
        </w:tc>
      </w:tr>
      <w:tr w:rsidR="008B5F43" w:rsidRPr="0040618F">
        <w:tc>
          <w:tcPr>
            <w:tcW w:w="1908" w:type="dxa"/>
            <w:shd w:val="clear" w:color="auto" w:fill="auto"/>
            <w:vAlign w:val="center"/>
          </w:tcPr>
          <w:p w:rsidR="008B5F43" w:rsidRPr="0040618F" w:rsidRDefault="008B5F43" w:rsidP="00D83DFB">
            <w:pPr>
              <w:rPr>
                <w:rFonts w:asciiTheme="majorBidi" w:hAnsiTheme="majorBidi" w:cstheme="majorBidi"/>
                <w:sz w:val="26"/>
                <w:szCs w:val="26"/>
              </w:rPr>
            </w:pPr>
            <w:r w:rsidRPr="0040618F">
              <w:rPr>
                <w:rFonts w:asciiTheme="majorBidi" w:hAnsiTheme="majorBidi" w:cstheme="majorBidi"/>
                <w:sz w:val="26"/>
                <w:szCs w:val="26"/>
              </w:rPr>
              <w:t>Лужа № 11</w:t>
            </w:r>
          </w:p>
        </w:tc>
        <w:tc>
          <w:tcPr>
            <w:tcW w:w="2580" w:type="dxa"/>
            <w:shd w:val="clear" w:color="auto" w:fill="auto"/>
            <w:vAlign w:val="center"/>
          </w:tcPr>
          <w:p w:rsidR="008B5F43" w:rsidRPr="0040618F" w:rsidRDefault="008B5F43"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448-952</w:t>
            </w:r>
          </w:p>
        </w:tc>
        <w:tc>
          <w:tcPr>
            <w:tcW w:w="2640" w:type="dxa"/>
            <w:shd w:val="clear" w:color="auto" w:fill="auto"/>
            <w:vAlign w:val="center"/>
          </w:tcPr>
          <w:p w:rsidR="008B5F43" w:rsidRPr="0040618F" w:rsidRDefault="008B5F43"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5,33-10,39</w:t>
            </w:r>
          </w:p>
        </w:tc>
        <w:tc>
          <w:tcPr>
            <w:tcW w:w="2520" w:type="dxa"/>
            <w:shd w:val="clear" w:color="auto" w:fill="auto"/>
            <w:vAlign w:val="center"/>
          </w:tcPr>
          <w:p w:rsidR="008B5F43" w:rsidRPr="0040618F" w:rsidRDefault="00B34589"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70,5</w:t>
            </w:r>
            <w:r w:rsidRPr="0040618F">
              <w:rPr>
                <w:rFonts w:asciiTheme="majorBidi" w:hAnsiTheme="majorBidi" w:cstheme="majorBidi"/>
                <w:sz w:val="26"/>
                <w:szCs w:val="26"/>
              </w:rPr>
              <w:t>±</w:t>
            </w:r>
            <w:r w:rsidRPr="0040618F">
              <w:rPr>
                <w:rFonts w:asciiTheme="majorBidi" w:hAnsiTheme="majorBidi" w:cstheme="majorBidi"/>
                <w:sz w:val="26"/>
                <w:szCs w:val="26"/>
                <w:lang w:val="en-US"/>
              </w:rPr>
              <w:t>13,3</w:t>
            </w:r>
          </w:p>
        </w:tc>
      </w:tr>
      <w:tr w:rsidR="008B5F43" w:rsidRPr="0040618F">
        <w:tc>
          <w:tcPr>
            <w:tcW w:w="1908" w:type="dxa"/>
            <w:shd w:val="clear" w:color="auto" w:fill="auto"/>
            <w:vAlign w:val="center"/>
          </w:tcPr>
          <w:p w:rsidR="008B5F43" w:rsidRPr="0040618F" w:rsidRDefault="008B5F43" w:rsidP="00D83DFB">
            <w:pPr>
              <w:rPr>
                <w:rFonts w:asciiTheme="majorBidi" w:hAnsiTheme="majorBidi" w:cstheme="majorBidi"/>
                <w:sz w:val="26"/>
                <w:szCs w:val="26"/>
              </w:rPr>
            </w:pPr>
            <w:r w:rsidRPr="0040618F">
              <w:rPr>
                <w:rFonts w:asciiTheme="majorBidi" w:hAnsiTheme="majorBidi" w:cstheme="majorBidi"/>
                <w:sz w:val="26"/>
                <w:szCs w:val="26"/>
              </w:rPr>
              <w:t>Лужа № 12</w:t>
            </w:r>
          </w:p>
        </w:tc>
        <w:tc>
          <w:tcPr>
            <w:tcW w:w="2580" w:type="dxa"/>
            <w:shd w:val="clear" w:color="auto" w:fill="auto"/>
            <w:vAlign w:val="center"/>
          </w:tcPr>
          <w:p w:rsidR="008B5F43" w:rsidRPr="0040618F" w:rsidRDefault="008B5F43"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472-728</w:t>
            </w:r>
          </w:p>
        </w:tc>
        <w:tc>
          <w:tcPr>
            <w:tcW w:w="2640" w:type="dxa"/>
            <w:shd w:val="clear" w:color="auto" w:fill="auto"/>
            <w:vAlign w:val="center"/>
          </w:tcPr>
          <w:p w:rsidR="008B5F43" w:rsidRPr="0040618F" w:rsidRDefault="008B5F43"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8,11-12,12</w:t>
            </w:r>
          </w:p>
        </w:tc>
        <w:tc>
          <w:tcPr>
            <w:tcW w:w="2520" w:type="dxa"/>
            <w:shd w:val="clear" w:color="auto" w:fill="auto"/>
            <w:vAlign w:val="center"/>
          </w:tcPr>
          <w:p w:rsidR="008B5F43" w:rsidRPr="0040618F" w:rsidRDefault="00B34589" w:rsidP="00D83DFB">
            <w:pPr>
              <w:jc w:val="center"/>
              <w:rPr>
                <w:rFonts w:asciiTheme="majorBidi" w:hAnsiTheme="majorBidi" w:cstheme="majorBidi"/>
                <w:sz w:val="26"/>
                <w:szCs w:val="26"/>
                <w:lang w:val="en-US"/>
              </w:rPr>
            </w:pPr>
            <w:r w:rsidRPr="0040618F">
              <w:rPr>
                <w:rFonts w:asciiTheme="majorBidi" w:hAnsiTheme="majorBidi" w:cstheme="majorBidi"/>
                <w:sz w:val="26"/>
                <w:szCs w:val="26"/>
              </w:rPr>
              <w:t>93,8±12,3</w:t>
            </w:r>
          </w:p>
        </w:tc>
      </w:tr>
      <w:tr w:rsidR="008B5F43" w:rsidRPr="0040618F">
        <w:tc>
          <w:tcPr>
            <w:tcW w:w="1908" w:type="dxa"/>
            <w:shd w:val="clear" w:color="auto" w:fill="auto"/>
            <w:vAlign w:val="center"/>
          </w:tcPr>
          <w:p w:rsidR="008B5F43" w:rsidRPr="0040618F" w:rsidRDefault="008B5F43" w:rsidP="00D83DFB">
            <w:pPr>
              <w:rPr>
                <w:rFonts w:asciiTheme="majorBidi" w:hAnsiTheme="majorBidi" w:cstheme="majorBidi"/>
                <w:sz w:val="26"/>
                <w:szCs w:val="26"/>
              </w:rPr>
            </w:pPr>
            <w:r w:rsidRPr="0040618F">
              <w:rPr>
                <w:rFonts w:asciiTheme="majorBidi" w:hAnsiTheme="majorBidi" w:cstheme="majorBidi"/>
                <w:sz w:val="26"/>
                <w:szCs w:val="26"/>
              </w:rPr>
              <w:t>Лужа № 13</w:t>
            </w:r>
          </w:p>
        </w:tc>
        <w:tc>
          <w:tcPr>
            <w:tcW w:w="2580" w:type="dxa"/>
            <w:shd w:val="clear" w:color="auto" w:fill="auto"/>
            <w:vAlign w:val="center"/>
          </w:tcPr>
          <w:p w:rsidR="008B5F43" w:rsidRPr="0040618F" w:rsidRDefault="008B5F43" w:rsidP="00D83DFB">
            <w:pPr>
              <w:jc w:val="center"/>
              <w:rPr>
                <w:rFonts w:asciiTheme="majorBidi" w:hAnsiTheme="majorBidi" w:cstheme="majorBidi"/>
                <w:sz w:val="26"/>
                <w:szCs w:val="26"/>
                <w:lang w:val="en-US"/>
              </w:rPr>
            </w:pPr>
            <w:r w:rsidRPr="0040618F">
              <w:rPr>
                <w:rFonts w:asciiTheme="majorBidi" w:hAnsiTheme="majorBidi" w:cstheme="majorBidi"/>
                <w:sz w:val="26"/>
                <w:szCs w:val="26"/>
              </w:rPr>
              <w:t>328-65</w:t>
            </w:r>
            <w:r w:rsidRPr="0040618F">
              <w:rPr>
                <w:rFonts w:asciiTheme="majorBidi" w:hAnsiTheme="majorBidi" w:cstheme="majorBidi"/>
                <w:sz w:val="26"/>
                <w:szCs w:val="26"/>
                <w:lang w:val="en-US"/>
              </w:rPr>
              <w:t>4</w:t>
            </w:r>
          </w:p>
        </w:tc>
        <w:tc>
          <w:tcPr>
            <w:tcW w:w="2640" w:type="dxa"/>
            <w:shd w:val="clear" w:color="auto" w:fill="auto"/>
            <w:vAlign w:val="center"/>
          </w:tcPr>
          <w:p w:rsidR="008B5F43" w:rsidRPr="0040618F" w:rsidRDefault="008B5F43" w:rsidP="00D83DFB">
            <w:pPr>
              <w:jc w:val="center"/>
              <w:rPr>
                <w:rFonts w:asciiTheme="majorBidi" w:hAnsiTheme="majorBidi" w:cstheme="majorBidi"/>
                <w:sz w:val="26"/>
                <w:szCs w:val="26"/>
              </w:rPr>
            </w:pPr>
            <w:r w:rsidRPr="0040618F">
              <w:rPr>
                <w:rFonts w:asciiTheme="majorBidi" w:hAnsiTheme="majorBidi" w:cstheme="majorBidi"/>
                <w:sz w:val="26"/>
                <w:szCs w:val="26"/>
              </w:rPr>
              <w:t>12,04-17,90</w:t>
            </w:r>
          </w:p>
        </w:tc>
        <w:tc>
          <w:tcPr>
            <w:tcW w:w="2520" w:type="dxa"/>
            <w:shd w:val="clear" w:color="auto" w:fill="auto"/>
            <w:vAlign w:val="center"/>
          </w:tcPr>
          <w:p w:rsidR="008B5F43" w:rsidRPr="0040618F" w:rsidRDefault="00B34589" w:rsidP="00D83DFB">
            <w:pPr>
              <w:jc w:val="center"/>
              <w:rPr>
                <w:rFonts w:asciiTheme="majorBidi" w:hAnsiTheme="majorBidi" w:cstheme="majorBidi"/>
                <w:sz w:val="26"/>
                <w:szCs w:val="26"/>
              </w:rPr>
            </w:pPr>
            <w:r w:rsidRPr="0040618F">
              <w:rPr>
                <w:rFonts w:asciiTheme="majorBidi" w:hAnsiTheme="majorBidi" w:cstheme="majorBidi"/>
                <w:sz w:val="26"/>
                <w:szCs w:val="26"/>
              </w:rPr>
              <w:t>125,8±8,4</w:t>
            </w:r>
          </w:p>
        </w:tc>
      </w:tr>
      <w:tr w:rsidR="00D83DFB" w:rsidRPr="0040618F">
        <w:tc>
          <w:tcPr>
            <w:tcW w:w="9648" w:type="dxa"/>
            <w:gridSpan w:val="4"/>
            <w:shd w:val="clear" w:color="auto" w:fill="auto"/>
            <w:vAlign w:val="center"/>
          </w:tcPr>
          <w:p w:rsidR="00D83DFB" w:rsidRPr="0040618F" w:rsidRDefault="00D83DFB" w:rsidP="00D83DFB">
            <w:pPr>
              <w:jc w:val="center"/>
              <w:rPr>
                <w:rFonts w:asciiTheme="majorBidi" w:hAnsiTheme="majorBidi" w:cstheme="majorBidi"/>
                <w:b/>
                <w:bCs/>
                <w:i/>
                <w:iCs/>
                <w:sz w:val="26"/>
                <w:szCs w:val="26"/>
              </w:rPr>
            </w:pPr>
            <w:r w:rsidRPr="0040618F">
              <w:rPr>
                <w:rFonts w:asciiTheme="majorBidi" w:hAnsiTheme="majorBidi" w:cstheme="majorBidi"/>
                <w:b/>
                <w:bCs/>
                <w:i/>
                <w:iCs/>
                <w:sz w:val="26"/>
                <w:szCs w:val="26"/>
              </w:rPr>
              <w:t>Выходы ливневой канализации</w:t>
            </w:r>
            <w:r w:rsidR="00B34589" w:rsidRPr="0040618F">
              <w:rPr>
                <w:rFonts w:asciiTheme="majorBidi" w:hAnsiTheme="majorBidi" w:cstheme="majorBidi"/>
                <w:b/>
                <w:bCs/>
                <w:i/>
                <w:iCs/>
                <w:sz w:val="26"/>
                <w:szCs w:val="26"/>
              </w:rPr>
              <w:t xml:space="preserve"> (ЛК)</w:t>
            </w:r>
          </w:p>
        </w:tc>
      </w:tr>
      <w:tr w:rsidR="008B5F43" w:rsidRPr="0040618F">
        <w:tc>
          <w:tcPr>
            <w:tcW w:w="1908" w:type="dxa"/>
            <w:shd w:val="clear" w:color="auto" w:fill="auto"/>
            <w:vAlign w:val="center"/>
          </w:tcPr>
          <w:p w:rsidR="008B5F43" w:rsidRPr="0040618F" w:rsidRDefault="008B5F43" w:rsidP="00D83DFB">
            <w:pPr>
              <w:rPr>
                <w:rFonts w:asciiTheme="majorBidi" w:hAnsiTheme="majorBidi" w:cstheme="majorBidi"/>
                <w:sz w:val="26"/>
                <w:szCs w:val="26"/>
              </w:rPr>
            </w:pPr>
            <w:r w:rsidRPr="0040618F">
              <w:rPr>
                <w:rFonts w:asciiTheme="majorBidi" w:hAnsiTheme="majorBidi" w:cstheme="majorBidi"/>
                <w:sz w:val="26"/>
                <w:szCs w:val="26"/>
              </w:rPr>
              <w:t>ЛК № 1</w:t>
            </w:r>
          </w:p>
        </w:tc>
        <w:tc>
          <w:tcPr>
            <w:tcW w:w="2580" w:type="dxa"/>
            <w:shd w:val="clear" w:color="auto" w:fill="auto"/>
            <w:vAlign w:val="center"/>
          </w:tcPr>
          <w:p w:rsidR="008B5F43" w:rsidRPr="0040618F" w:rsidRDefault="008B5F43"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104-152</w:t>
            </w:r>
          </w:p>
        </w:tc>
        <w:tc>
          <w:tcPr>
            <w:tcW w:w="2640" w:type="dxa"/>
            <w:shd w:val="clear" w:color="auto" w:fill="auto"/>
            <w:vAlign w:val="center"/>
          </w:tcPr>
          <w:p w:rsidR="008B5F43" w:rsidRPr="0040618F" w:rsidRDefault="008B5F43"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0,33-0,62</w:t>
            </w:r>
          </w:p>
        </w:tc>
        <w:tc>
          <w:tcPr>
            <w:tcW w:w="2520" w:type="dxa"/>
            <w:shd w:val="clear" w:color="auto" w:fill="auto"/>
            <w:vAlign w:val="center"/>
          </w:tcPr>
          <w:p w:rsidR="008B5F43" w:rsidRPr="0040618F" w:rsidRDefault="00B34589"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93,8</w:t>
            </w:r>
            <w:r w:rsidRPr="0040618F">
              <w:rPr>
                <w:rFonts w:asciiTheme="majorBidi" w:hAnsiTheme="majorBidi" w:cstheme="majorBidi"/>
                <w:sz w:val="26"/>
                <w:szCs w:val="26"/>
              </w:rPr>
              <w:t>±</w:t>
            </w:r>
            <w:r w:rsidRPr="0040618F">
              <w:rPr>
                <w:rFonts w:asciiTheme="majorBidi" w:hAnsiTheme="majorBidi" w:cstheme="majorBidi"/>
                <w:sz w:val="26"/>
                <w:szCs w:val="26"/>
                <w:lang w:val="en-US"/>
              </w:rPr>
              <w:t>12,3</w:t>
            </w:r>
          </w:p>
        </w:tc>
      </w:tr>
      <w:tr w:rsidR="008B5F43" w:rsidRPr="0040618F">
        <w:tc>
          <w:tcPr>
            <w:tcW w:w="1908" w:type="dxa"/>
            <w:shd w:val="clear" w:color="auto" w:fill="auto"/>
            <w:vAlign w:val="center"/>
          </w:tcPr>
          <w:p w:rsidR="008B5F43" w:rsidRPr="0040618F" w:rsidRDefault="008B5F43" w:rsidP="00D83DFB">
            <w:pPr>
              <w:rPr>
                <w:rFonts w:asciiTheme="majorBidi" w:hAnsiTheme="majorBidi" w:cstheme="majorBidi"/>
                <w:sz w:val="26"/>
                <w:szCs w:val="26"/>
              </w:rPr>
            </w:pPr>
            <w:r w:rsidRPr="0040618F">
              <w:rPr>
                <w:rFonts w:asciiTheme="majorBidi" w:hAnsiTheme="majorBidi" w:cstheme="majorBidi"/>
                <w:sz w:val="26"/>
                <w:szCs w:val="26"/>
              </w:rPr>
              <w:t>ЛК № 2</w:t>
            </w:r>
          </w:p>
        </w:tc>
        <w:tc>
          <w:tcPr>
            <w:tcW w:w="2580" w:type="dxa"/>
            <w:shd w:val="clear" w:color="auto" w:fill="auto"/>
            <w:vAlign w:val="center"/>
          </w:tcPr>
          <w:p w:rsidR="008B5F43" w:rsidRPr="0040618F" w:rsidRDefault="008B5F43"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104-176</w:t>
            </w:r>
          </w:p>
        </w:tc>
        <w:tc>
          <w:tcPr>
            <w:tcW w:w="2640" w:type="dxa"/>
            <w:shd w:val="clear" w:color="auto" w:fill="auto"/>
            <w:vAlign w:val="center"/>
          </w:tcPr>
          <w:p w:rsidR="008B5F43" w:rsidRPr="0040618F" w:rsidRDefault="008B5F43"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0,30-0,45</w:t>
            </w:r>
          </w:p>
        </w:tc>
        <w:tc>
          <w:tcPr>
            <w:tcW w:w="2520" w:type="dxa"/>
            <w:shd w:val="clear" w:color="auto" w:fill="auto"/>
            <w:vAlign w:val="center"/>
          </w:tcPr>
          <w:p w:rsidR="008B5F43" w:rsidRPr="0040618F" w:rsidRDefault="00B34589"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86,4</w:t>
            </w:r>
            <w:r w:rsidRPr="0040618F">
              <w:rPr>
                <w:rFonts w:asciiTheme="majorBidi" w:hAnsiTheme="majorBidi" w:cstheme="majorBidi"/>
                <w:sz w:val="26"/>
                <w:szCs w:val="26"/>
              </w:rPr>
              <w:t>±</w:t>
            </w:r>
            <w:r w:rsidRPr="0040618F">
              <w:rPr>
                <w:rFonts w:asciiTheme="majorBidi" w:hAnsiTheme="majorBidi" w:cstheme="majorBidi"/>
                <w:sz w:val="26"/>
                <w:szCs w:val="26"/>
                <w:lang w:val="en-US"/>
              </w:rPr>
              <w:t>12.4</w:t>
            </w:r>
          </w:p>
        </w:tc>
      </w:tr>
      <w:tr w:rsidR="008B5F43" w:rsidRPr="0040618F">
        <w:tc>
          <w:tcPr>
            <w:tcW w:w="1908" w:type="dxa"/>
            <w:shd w:val="clear" w:color="auto" w:fill="auto"/>
            <w:vAlign w:val="center"/>
          </w:tcPr>
          <w:p w:rsidR="008B5F43" w:rsidRPr="0040618F" w:rsidRDefault="008B5F43" w:rsidP="00D83DFB">
            <w:pPr>
              <w:rPr>
                <w:rFonts w:asciiTheme="majorBidi" w:hAnsiTheme="majorBidi" w:cstheme="majorBidi"/>
                <w:sz w:val="26"/>
                <w:szCs w:val="26"/>
              </w:rPr>
            </w:pPr>
            <w:r w:rsidRPr="0040618F">
              <w:rPr>
                <w:rFonts w:asciiTheme="majorBidi" w:hAnsiTheme="majorBidi" w:cstheme="majorBidi"/>
                <w:sz w:val="26"/>
                <w:szCs w:val="26"/>
              </w:rPr>
              <w:t>ЛК № 3</w:t>
            </w:r>
          </w:p>
        </w:tc>
        <w:tc>
          <w:tcPr>
            <w:tcW w:w="2580" w:type="dxa"/>
            <w:shd w:val="clear" w:color="auto" w:fill="auto"/>
            <w:vAlign w:val="center"/>
          </w:tcPr>
          <w:p w:rsidR="008B5F43" w:rsidRPr="0040618F" w:rsidRDefault="008B5F43"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120-184</w:t>
            </w:r>
          </w:p>
        </w:tc>
        <w:tc>
          <w:tcPr>
            <w:tcW w:w="2640" w:type="dxa"/>
            <w:shd w:val="clear" w:color="auto" w:fill="auto"/>
            <w:vAlign w:val="center"/>
          </w:tcPr>
          <w:p w:rsidR="008B5F43" w:rsidRPr="0040618F" w:rsidRDefault="008B5F43"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0,26-0,48</w:t>
            </w:r>
          </w:p>
        </w:tc>
        <w:tc>
          <w:tcPr>
            <w:tcW w:w="2520" w:type="dxa"/>
            <w:shd w:val="clear" w:color="auto" w:fill="auto"/>
            <w:vAlign w:val="center"/>
          </w:tcPr>
          <w:p w:rsidR="008B5F43" w:rsidRPr="0040618F" w:rsidRDefault="00B34589"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90,3</w:t>
            </w:r>
            <w:r w:rsidRPr="0040618F">
              <w:rPr>
                <w:rFonts w:asciiTheme="majorBidi" w:hAnsiTheme="majorBidi" w:cstheme="majorBidi"/>
                <w:sz w:val="26"/>
                <w:szCs w:val="26"/>
              </w:rPr>
              <w:t>±</w:t>
            </w:r>
            <w:r w:rsidRPr="0040618F">
              <w:rPr>
                <w:rFonts w:asciiTheme="majorBidi" w:hAnsiTheme="majorBidi" w:cstheme="majorBidi"/>
                <w:sz w:val="26"/>
                <w:szCs w:val="26"/>
                <w:lang w:val="en-US"/>
              </w:rPr>
              <w:t>16,8</w:t>
            </w:r>
          </w:p>
        </w:tc>
      </w:tr>
      <w:tr w:rsidR="00D83DFB" w:rsidRPr="0040618F">
        <w:tc>
          <w:tcPr>
            <w:tcW w:w="9648" w:type="dxa"/>
            <w:gridSpan w:val="4"/>
            <w:shd w:val="clear" w:color="auto" w:fill="auto"/>
            <w:vAlign w:val="center"/>
          </w:tcPr>
          <w:p w:rsidR="00D83DFB" w:rsidRPr="0040618F" w:rsidRDefault="00D83DFB" w:rsidP="00D83DFB">
            <w:pPr>
              <w:jc w:val="center"/>
              <w:rPr>
                <w:rFonts w:asciiTheme="majorBidi" w:hAnsiTheme="majorBidi" w:cstheme="majorBidi"/>
                <w:b/>
                <w:bCs/>
                <w:i/>
                <w:iCs/>
                <w:sz w:val="26"/>
                <w:szCs w:val="26"/>
              </w:rPr>
            </w:pPr>
            <w:r w:rsidRPr="0040618F">
              <w:rPr>
                <w:rFonts w:asciiTheme="majorBidi" w:hAnsiTheme="majorBidi" w:cstheme="majorBidi"/>
                <w:b/>
                <w:bCs/>
                <w:i/>
                <w:iCs/>
                <w:sz w:val="26"/>
                <w:szCs w:val="26"/>
              </w:rPr>
              <w:t xml:space="preserve">Грязный снежный покров </w:t>
            </w:r>
            <w:r w:rsidR="00573D3B" w:rsidRPr="0040618F">
              <w:rPr>
                <w:rFonts w:asciiTheme="majorBidi" w:hAnsiTheme="majorBidi" w:cstheme="majorBidi"/>
                <w:b/>
                <w:bCs/>
                <w:i/>
                <w:iCs/>
                <w:sz w:val="26"/>
                <w:szCs w:val="26"/>
              </w:rPr>
              <w:t>на обочинах дорог внутриквартальных территорий</w:t>
            </w:r>
          </w:p>
        </w:tc>
      </w:tr>
      <w:tr w:rsidR="008B5F43" w:rsidRPr="0040618F">
        <w:tc>
          <w:tcPr>
            <w:tcW w:w="1908" w:type="dxa"/>
            <w:shd w:val="clear" w:color="auto" w:fill="auto"/>
            <w:vAlign w:val="center"/>
          </w:tcPr>
          <w:p w:rsidR="008B5F43" w:rsidRPr="0040618F" w:rsidRDefault="008B5F43" w:rsidP="00D83DFB">
            <w:pPr>
              <w:rPr>
                <w:rFonts w:asciiTheme="majorBidi" w:hAnsiTheme="majorBidi" w:cstheme="majorBidi"/>
                <w:sz w:val="26"/>
                <w:szCs w:val="26"/>
              </w:rPr>
            </w:pPr>
            <w:r w:rsidRPr="0040618F">
              <w:rPr>
                <w:rFonts w:asciiTheme="majorBidi" w:hAnsiTheme="majorBidi" w:cstheme="majorBidi"/>
                <w:sz w:val="26"/>
                <w:szCs w:val="26"/>
              </w:rPr>
              <w:t>Участок № 1</w:t>
            </w:r>
          </w:p>
        </w:tc>
        <w:tc>
          <w:tcPr>
            <w:tcW w:w="2580" w:type="dxa"/>
            <w:shd w:val="clear" w:color="auto" w:fill="auto"/>
            <w:vAlign w:val="center"/>
          </w:tcPr>
          <w:p w:rsidR="008B5F43" w:rsidRPr="0040618F" w:rsidRDefault="008B5F43"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320-620</w:t>
            </w:r>
          </w:p>
        </w:tc>
        <w:tc>
          <w:tcPr>
            <w:tcW w:w="2640" w:type="dxa"/>
            <w:shd w:val="clear" w:color="auto" w:fill="auto"/>
            <w:vAlign w:val="center"/>
          </w:tcPr>
          <w:p w:rsidR="008B5F43" w:rsidRPr="0040618F" w:rsidRDefault="008B5F43"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0,77-1,90</w:t>
            </w:r>
          </w:p>
        </w:tc>
        <w:tc>
          <w:tcPr>
            <w:tcW w:w="2520" w:type="dxa"/>
            <w:shd w:val="clear" w:color="auto" w:fill="auto"/>
            <w:vAlign w:val="center"/>
          </w:tcPr>
          <w:p w:rsidR="008B5F43" w:rsidRPr="0040618F" w:rsidRDefault="00B34589" w:rsidP="00D83DFB">
            <w:pPr>
              <w:jc w:val="center"/>
              <w:rPr>
                <w:rFonts w:asciiTheme="majorBidi" w:hAnsiTheme="majorBidi" w:cstheme="majorBidi"/>
                <w:sz w:val="26"/>
                <w:szCs w:val="26"/>
                <w:lang w:val="en-US"/>
              </w:rPr>
            </w:pPr>
            <w:r w:rsidRPr="0040618F">
              <w:rPr>
                <w:rFonts w:asciiTheme="majorBidi" w:hAnsiTheme="majorBidi" w:cstheme="majorBidi"/>
                <w:sz w:val="26"/>
                <w:szCs w:val="26"/>
              </w:rPr>
              <w:t>936</w:t>
            </w:r>
            <w:r w:rsidRPr="0040618F">
              <w:rPr>
                <w:rFonts w:asciiTheme="majorBidi" w:hAnsiTheme="majorBidi" w:cstheme="majorBidi"/>
                <w:sz w:val="26"/>
                <w:szCs w:val="26"/>
                <w:lang w:val="en-US"/>
              </w:rPr>
              <w:t>,</w:t>
            </w:r>
            <w:r w:rsidRPr="0040618F">
              <w:rPr>
                <w:rFonts w:asciiTheme="majorBidi" w:hAnsiTheme="majorBidi" w:cstheme="majorBidi"/>
                <w:sz w:val="26"/>
                <w:szCs w:val="26"/>
              </w:rPr>
              <w:t>9±</w:t>
            </w:r>
            <w:r w:rsidRPr="0040618F">
              <w:rPr>
                <w:rFonts w:asciiTheme="majorBidi" w:hAnsiTheme="majorBidi" w:cstheme="majorBidi"/>
                <w:sz w:val="26"/>
                <w:szCs w:val="26"/>
                <w:lang w:val="en-US"/>
              </w:rPr>
              <w:t>257,6</w:t>
            </w:r>
          </w:p>
        </w:tc>
      </w:tr>
      <w:tr w:rsidR="008B5F43" w:rsidRPr="0040618F">
        <w:tc>
          <w:tcPr>
            <w:tcW w:w="1908" w:type="dxa"/>
            <w:shd w:val="clear" w:color="auto" w:fill="auto"/>
            <w:vAlign w:val="center"/>
          </w:tcPr>
          <w:p w:rsidR="008B5F43" w:rsidRPr="0040618F" w:rsidRDefault="008B5F43" w:rsidP="00D83DFB">
            <w:pPr>
              <w:rPr>
                <w:rFonts w:asciiTheme="majorBidi" w:hAnsiTheme="majorBidi" w:cstheme="majorBidi"/>
                <w:sz w:val="26"/>
                <w:szCs w:val="26"/>
              </w:rPr>
            </w:pPr>
            <w:r w:rsidRPr="0040618F">
              <w:rPr>
                <w:rFonts w:asciiTheme="majorBidi" w:hAnsiTheme="majorBidi" w:cstheme="majorBidi"/>
                <w:sz w:val="26"/>
                <w:szCs w:val="26"/>
              </w:rPr>
              <w:t>Участок № 2</w:t>
            </w:r>
          </w:p>
        </w:tc>
        <w:tc>
          <w:tcPr>
            <w:tcW w:w="2580" w:type="dxa"/>
            <w:shd w:val="clear" w:color="auto" w:fill="auto"/>
            <w:vAlign w:val="center"/>
          </w:tcPr>
          <w:p w:rsidR="008B5F43" w:rsidRPr="0040618F" w:rsidRDefault="008B5F43"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280-636</w:t>
            </w:r>
          </w:p>
        </w:tc>
        <w:tc>
          <w:tcPr>
            <w:tcW w:w="2640" w:type="dxa"/>
            <w:shd w:val="clear" w:color="auto" w:fill="auto"/>
            <w:vAlign w:val="center"/>
          </w:tcPr>
          <w:p w:rsidR="008B5F43" w:rsidRPr="0040618F" w:rsidRDefault="008B5F43"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0,96-1,29</w:t>
            </w:r>
          </w:p>
        </w:tc>
        <w:tc>
          <w:tcPr>
            <w:tcW w:w="2520" w:type="dxa"/>
            <w:shd w:val="clear" w:color="auto" w:fill="auto"/>
            <w:vAlign w:val="center"/>
          </w:tcPr>
          <w:p w:rsidR="008B5F43" w:rsidRPr="0040618F" w:rsidRDefault="00B34589"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367,2</w:t>
            </w:r>
            <w:r w:rsidRPr="0040618F">
              <w:rPr>
                <w:rFonts w:asciiTheme="majorBidi" w:hAnsiTheme="majorBidi" w:cstheme="majorBidi"/>
                <w:sz w:val="26"/>
                <w:szCs w:val="26"/>
              </w:rPr>
              <w:t>±</w:t>
            </w:r>
            <w:r w:rsidRPr="0040618F">
              <w:rPr>
                <w:rFonts w:asciiTheme="majorBidi" w:hAnsiTheme="majorBidi" w:cstheme="majorBidi"/>
                <w:sz w:val="26"/>
                <w:szCs w:val="26"/>
                <w:lang w:val="en-US"/>
              </w:rPr>
              <w:t>42,1</w:t>
            </w:r>
          </w:p>
        </w:tc>
      </w:tr>
      <w:tr w:rsidR="008B5F43" w:rsidRPr="0040618F">
        <w:tc>
          <w:tcPr>
            <w:tcW w:w="1908" w:type="dxa"/>
            <w:shd w:val="clear" w:color="auto" w:fill="auto"/>
            <w:vAlign w:val="center"/>
          </w:tcPr>
          <w:p w:rsidR="008B5F43" w:rsidRPr="0040618F" w:rsidRDefault="008B5F43" w:rsidP="00D83DFB">
            <w:pPr>
              <w:rPr>
                <w:rFonts w:asciiTheme="majorBidi" w:hAnsiTheme="majorBidi" w:cstheme="majorBidi"/>
                <w:sz w:val="26"/>
                <w:szCs w:val="26"/>
              </w:rPr>
            </w:pPr>
            <w:r w:rsidRPr="0040618F">
              <w:rPr>
                <w:rFonts w:asciiTheme="majorBidi" w:hAnsiTheme="majorBidi" w:cstheme="majorBidi"/>
                <w:sz w:val="26"/>
                <w:szCs w:val="26"/>
              </w:rPr>
              <w:t>Участок № 3</w:t>
            </w:r>
          </w:p>
        </w:tc>
        <w:tc>
          <w:tcPr>
            <w:tcW w:w="2580" w:type="dxa"/>
            <w:shd w:val="clear" w:color="auto" w:fill="auto"/>
            <w:vAlign w:val="center"/>
          </w:tcPr>
          <w:p w:rsidR="008B5F43" w:rsidRPr="0040618F" w:rsidRDefault="008B5F43"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296-528</w:t>
            </w:r>
          </w:p>
        </w:tc>
        <w:tc>
          <w:tcPr>
            <w:tcW w:w="2640" w:type="dxa"/>
            <w:shd w:val="clear" w:color="auto" w:fill="auto"/>
            <w:vAlign w:val="center"/>
          </w:tcPr>
          <w:p w:rsidR="008B5F43" w:rsidRPr="0040618F" w:rsidRDefault="008B5F43"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1,12-2,08</w:t>
            </w:r>
          </w:p>
        </w:tc>
        <w:tc>
          <w:tcPr>
            <w:tcW w:w="2520" w:type="dxa"/>
            <w:shd w:val="clear" w:color="auto" w:fill="auto"/>
            <w:vAlign w:val="center"/>
          </w:tcPr>
          <w:p w:rsidR="008B5F43" w:rsidRPr="0040618F" w:rsidRDefault="00B34589"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1113,8</w:t>
            </w:r>
            <w:r w:rsidRPr="0040618F">
              <w:rPr>
                <w:rFonts w:asciiTheme="majorBidi" w:hAnsiTheme="majorBidi" w:cstheme="majorBidi"/>
                <w:sz w:val="26"/>
                <w:szCs w:val="26"/>
              </w:rPr>
              <w:t>±</w:t>
            </w:r>
            <w:r w:rsidRPr="0040618F">
              <w:rPr>
                <w:rFonts w:asciiTheme="majorBidi" w:hAnsiTheme="majorBidi" w:cstheme="majorBidi"/>
                <w:sz w:val="26"/>
                <w:szCs w:val="26"/>
                <w:lang w:val="en-US"/>
              </w:rPr>
              <w:t>159,1</w:t>
            </w:r>
          </w:p>
        </w:tc>
      </w:tr>
      <w:tr w:rsidR="00D83DFB" w:rsidRPr="0040618F">
        <w:tc>
          <w:tcPr>
            <w:tcW w:w="9648" w:type="dxa"/>
            <w:gridSpan w:val="4"/>
            <w:shd w:val="clear" w:color="auto" w:fill="auto"/>
            <w:vAlign w:val="center"/>
          </w:tcPr>
          <w:p w:rsidR="00D83DFB" w:rsidRPr="0040618F" w:rsidRDefault="00D83DFB" w:rsidP="00D83DFB">
            <w:pPr>
              <w:jc w:val="center"/>
              <w:rPr>
                <w:rFonts w:asciiTheme="majorBidi" w:hAnsiTheme="majorBidi" w:cstheme="majorBidi"/>
                <w:sz w:val="26"/>
                <w:szCs w:val="26"/>
              </w:rPr>
            </w:pPr>
            <w:r w:rsidRPr="0040618F">
              <w:rPr>
                <w:rFonts w:asciiTheme="majorBidi" w:hAnsiTheme="majorBidi" w:cstheme="majorBidi"/>
                <w:sz w:val="26"/>
                <w:szCs w:val="26"/>
              </w:rPr>
              <w:t>«</w:t>
            </w:r>
            <w:r w:rsidRPr="0040618F">
              <w:rPr>
                <w:rFonts w:asciiTheme="majorBidi" w:hAnsiTheme="majorBidi" w:cstheme="majorBidi"/>
                <w:b/>
                <w:bCs/>
                <w:i/>
                <w:iCs/>
                <w:sz w:val="26"/>
                <w:szCs w:val="26"/>
              </w:rPr>
              <w:t xml:space="preserve">Чистый» снежный покров </w:t>
            </w:r>
            <w:r w:rsidR="00573D3B" w:rsidRPr="0040618F">
              <w:rPr>
                <w:rFonts w:asciiTheme="majorBidi" w:hAnsiTheme="majorBidi" w:cstheme="majorBidi"/>
                <w:b/>
                <w:bCs/>
                <w:i/>
                <w:iCs/>
                <w:sz w:val="26"/>
                <w:szCs w:val="26"/>
              </w:rPr>
              <w:t>внутриквартальных территорий</w:t>
            </w:r>
          </w:p>
        </w:tc>
      </w:tr>
      <w:tr w:rsidR="008B5F43" w:rsidRPr="0040618F">
        <w:tc>
          <w:tcPr>
            <w:tcW w:w="1908" w:type="dxa"/>
            <w:shd w:val="clear" w:color="auto" w:fill="auto"/>
            <w:vAlign w:val="center"/>
          </w:tcPr>
          <w:p w:rsidR="008B5F43" w:rsidRPr="0040618F" w:rsidRDefault="008B5F43" w:rsidP="00D83DFB">
            <w:pPr>
              <w:rPr>
                <w:rFonts w:asciiTheme="majorBidi" w:hAnsiTheme="majorBidi" w:cstheme="majorBidi"/>
                <w:sz w:val="26"/>
                <w:szCs w:val="26"/>
              </w:rPr>
            </w:pPr>
            <w:r w:rsidRPr="0040618F">
              <w:rPr>
                <w:rFonts w:asciiTheme="majorBidi" w:hAnsiTheme="majorBidi" w:cstheme="majorBidi"/>
                <w:sz w:val="26"/>
                <w:szCs w:val="26"/>
              </w:rPr>
              <w:t>Участок № 4</w:t>
            </w:r>
          </w:p>
        </w:tc>
        <w:tc>
          <w:tcPr>
            <w:tcW w:w="2580" w:type="dxa"/>
            <w:shd w:val="clear" w:color="auto" w:fill="auto"/>
            <w:vAlign w:val="center"/>
          </w:tcPr>
          <w:p w:rsidR="008B5F43" w:rsidRPr="0040618F" w:rsidRDefault="008B5F43" w:rsidP="00D83DFB">
            <w:pPr>
              <w:jc w:val="center"/>
              <w:rPr>
                <w:rFonts w:asciiTheme="majorBidi" w:hAnsiTheme="majorBidi" w:cstheme="majorBidi"/>
                <w:sz w:val="26"/>
                <w:szCs w:val="26"/>
              </w:rPr>
            </w:pPr>
            <w:r w:rsidRPr="0040618F">
              <w:rPr>
                <w:rFonts w:asciiTheme="majorBidi" w:hAnsiTheme="majorBidi" w:cstheme="majorBidi"/>
                <w:sz w:val="26"/>
                <w:szCs w:val="26"/>
              </w:rPr>
              <w:t>96-104</w:t>
            </w:r>
          </w:p>
        </w:tc>
        <w:tc>
          <w:tcPr>
            <w:tcW w:w="2640" w:type="dxa"/>
            <w:shd w:val="clear" w:color="auto" w:fill="auto"/>
            <w:vAlign w:val="center"/>
          </w:tcPr>
          <w:p w:rsidR="008B5F43" w:rsidRPr="0040618F" w:rsidRDefault="008B5F43"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0-0,08</w:t>
            </w:r>
          </w:p>
        </w:tc>
        <w:tc>
          <w:tcPr>
            <w:tcW w:w="2520" w:type="dxa"/>
            <w:shd w:val="clear" w:color="auto" w:fill="auto"/>
            <w:vAlign w:val="center"/>
          </w:tcPr>
          <w:p w:rsidR="008B5F43" w:rsidRPr="0040618F" w:rsidRDefault="00573D3B"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20,1</w:t>
            </w:r>
            <w:r w:rsidRPr="0040618F">
              <w:rPr>
                <w:rFonts w:asciiTheme="majorBidi" w:hAnsiTheme="majorBidi" w:cstheme="majorBidi"/>
                <w:sz w:val="26"/>
                <w:szCs w:val="26"/>
              </w:rPr>
              <w:t>±</w:t>
            </w:r>
            <w:r w:rsidRPr="0040618F">
              <w:rPr>
                <w:rFonts w:asciiTheme="majorBidi" w:hAnsiTheme="majorBidi" w:cstheme="majorBidi"/>
                <w:sz w:val="26"/>
                <w:szCs w:val="26"/>
                <w:lang w:val="en-US"/>
              </w:rPr>
              <w:t>4,5</w:t>
            </w:r>
          </w:p>
        </w:tc>
      </w:tr>
      <w:tr w:rsidR="008B5F43" w:rsidRPr="0040618F">
        <w:tc>
          <w:tcPr>
            <w:tcW w:w="1908" w:type="dxa"/>
            <w:shd w:val="clear" w:color="auto" w:fill="auto"/>
            <w:vAlign w:val="center"/>
          </w:tcPr>
          <w:p w:rsidR="008B5F43" w:rsidRPr="0040618F" w:rsidRDefault="008B5F43" w:rsidP="00D83DFB">
            <w:pPr>
              <w:rPr>
                <w:rFonts w:asciiTheme="majorBidi" w:hAnsiTheme="majorBidi" w:cstheme="majorBidi"/>
                <w:sz w:val="26"/>
                <w:szCs w:val="26"/>
              </w:rPr>
            </w:pPr>
            <w:r w:rsidRPr="0040618F">
              <w:rPr>
                <w:rFonts w:asciiTheme="majorBidi" w:hAnsiTheme="majorBidi" w:cstheme="majorBidi"/>
                <w:sz w:val="26"/>
                <w:szCs w:val="26"/>
              </w:rPr>
              <w:t>Участок № 5</w:t>
            </w:r>
          </w:p>
        </w:tc>
        <w:tc>
          <w:tcPr>
            <w:tcW w:w="2580" w:type="dxa"/>
            <w:shd w:val="clear" w:color="auto" w:fill="auto"/>
            <w:vAlign w:val="center"/>
          </w:tcPr>
          <w:p w:rsidR="008B5F43" w:rsidRPr="0040618F" w:rsidRDefault="008B5F43" w:rsidP="00D83DFB">
            <w:pPr>
              <w:jc w:val="center"/>
              <w:rPr>
                <w:rFonts w:asciiTheme="majorBidi" w:hAnsiTheme="majorBidi" w:cstheme="majorBidi"/>
                <w:sz w:val="26"/>
                <w:szCs w:val="26"/>
              </w:rPr>
            </w:pPr>
            <w:r w:rsidRPr="0040618F">
              <w:rPr>
                <w:rFonts w:asciiTheme="majorBidi" w:hAnsiTheme="majorBidi" w:cstheme="majorBidi"/>
                <w:sz w:val="26"/>
                <w:szCs w:val="26"/>
              </w:rPr>
              <w:t>96-120</w:t>
            </w:r>
          </w:p>
        </w:tc>
        <w:tc>
          <w:tcPr>
            <w:tcW w:w="2640" w:type="dxa"/>
            <w:shd w:val="clear" w:color="auto" w:fill="auto"/>
            <w:vAlign w:val="center"/>
          </w:tcPr>
          <w:p w:rsidR="008B5F43" w:rsidRPr="0040618F" w:rsidRDefault="008B5F43"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0,08-0,12</w:t>
            </w:r>
          </w:p>
        </w:tc>
        <w:tc>
          <w:tcPr>
            <w:tcW w:w="2520" w:type="dxa"/>
            <w:shd w:val="clear" w:color="auto" w:fill="auto"/>
            <w:vAlign w:val="center"/>
          </w:tcPr>
          <w:p w:rsidR="008B5F43" w:rsidRPr="0040618F" w:rsidRDefault="00573D3B"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15,7</w:t>
            </w:r>
            <w:r w:rsidRPr="0040618F">
              <w:rPr>
                <w:rFonts w:asciiTheme="majorBidi" w:hAnsiTheme="majorBidi" w:cstheme="majorBidi"/>
                <w:sz w:val="26"/>
                <w:szCs w:val="26"/>
              </w:rPr>
              <w:t>±</w:t>
            </w:r>
            <w:r w:rsidRPr="0040618F">
              <w:rPr>
                <w:rFonts w:asciiTheme="majorBidi" w:hAnsiTheme="majorBidi" w:cstheme="majorBidi"/>
                <w:sz w:val="26"/>
                <w:szCs w:val="26"/>
                <w:lang w:val="en-US"/>
              </w:rPr>
              <w:t>4,8</w:t>
            </w:r>
          </w:p>
        </w:tc>
      </w:tr>
      <w:tr w:rsidR="008B5F43" w:rsidRPr="0040618F">
        <w:tc>
          <w:tcPr>
            <w:tcW w:w="1908" w:type="dxa"/>
            <w:shd w:val="clear" w:color="auto" w:fill="auto"/>
            <w:vAlign w:val="center"/>
          </w:tcPr>
          <w:p w:rsidR="008B5F43" w:rsidRPr="0040618F" w:rsidRDefault="008B5F43" w:rsidP="00D83DFB">
            <w:pPr>
              <w:rPr>
                <w:rFonts w:asciiTheme="majorBidi" w:hAnsiTheme="majorBidi" w:cstheme="majorBidi"/>
                <w:sz w:val="26"/>
                <w:szCs w:val="26"/>
              </w:rPr>
            </w:pPr>
            <w:r w:rsidRPr="0040618F">
              <w:rPr>
                <w:rFonts w:asciiTheme="majorBidi" w:hAnsiTheme="majorBidi" w:cstheme="majorBidi"/>
                <w:sz w:val="26"/>
                <w:szCs w:val="26"/>
              </w:rPr>
              <w:t>Участок № 6</w:t>
            </w:r>
          </w:p>
        </w:tc>
        <w:tc>
          <w:tcPr>
            <w:tcW w:w="2580" w:type="dxa"/>
            <w:shd w:val="clear" w:color="auto" w:fill="auto"/>
            <w:vAlign w:val="center"/>
          </w:tcPr>
          <w:p w:rsidR="008B5F43" w:rsidRPr="0040618F" w:rsidRDefault="008B5F43" w:rsidP="00D83DFB">
            <w:pPr>
              <w:jc w:val="center"/>
              <w:rPr>
                <w:rFonts w:asciiTheme="majorBidi" w:hAnsiTheme="majorBidi" w:cstheme="majorBidi"/>
                <w:sz w:val="26"/>
                <w:szCs w:val="26"/>
              </w:rPr>
            </w:pPr>
            <w:r w:rsidRPr="0040618F">
              <w:rPr>
                <w:rFonts w:asciiTheme="majorBidi" w:hAnsiTheme="majorBidi" w:cstheme="majorBidi"/>
                <w:sz w:val="26"/>
                <w:szCs w:val="26"/>
              </w:rPr>
              <w:t>104-112</w:t>
            </w:r>
          </w:p>
        </w:tc>
        <w:tc>
          <w:tcPr>
            <w:tcW w:w="2640" w:type="dxa"/>
            <w:shd w:val="clear" w:color="auto" w:fill="auto"/>
            <w:vAlign w:val="center"/>
          </w:tcPr>
          <w:p w:rsidR="008B5F43" w:rsidRPr="0040618F" w:rsidRDefault="008B5F43"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0-0,10</w:t>
            </w:r>
          </w:p>
        </w:tc>
        <w:tc>
          <w:tcPr>
            <w:tcW w:w="2520" w:type="dxa"/>
            <w:shd w:val="clear" w:color="auto" w:fill="auto"/>
            <w:vAlign w:val="center"/>
          </w:tcPr>
          <w:p w:rsidR="008B5F43" w:rsidRPr="0040618F" w:rsidRDefault="00573D3B"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18,6</w:t>
            </w:r>
            <w:r w:rsidRPr="0040618F">
              <w:rPr>
                <w:rFonts w:asciiTheme="majorBidi" w:hAnsiTheme="majorBidi" w:cstheme="majorBidi"/>
                <w:sz w:val="26"/>
                <w:szCs w:val="26"/>
              </w:rPr>
              <w:t>±</w:t>
            </w:r>
            <w:r w:rsidRPr="0040618F">
              <w:rPr>
                <w:rFonts w:asciiTheme="majorBidi" w:hAnsiTheme="majorBidi" w:cstheme="majorBidi"/>
                <w:sz w:val="26"/>
                <w:szCs w:val="26"/>
                <w:lang w:val="en-US"/>
              </w:rPr>
              <w:t>5,1</w:t>
            </w:r>
          </w:p>
        </w:tc>
      </w:tr>
      <w:tr w:rsidR="00D83DFB" w:rsidRPr="0040618F">
        <w:tc>
          <w:tcPr>
            <w:tcW w:w="9648" w:type="dxa"/>
            <w:gridSpan w:val="4"/>
            <w:shd w:val="clear" w:color="auto" w:fill="auto"/>
            <w:vAlign w:val="center"/>
          </w:tcPr>
          <w:p w:rsidR="00D83DFB" w:rsidRPr="0040618F" w:rsidRDefault="00D83DFB" w:rsidP="00D83DFB">
            <w:pPr>
              <w:jc w:val="center"/>
              <w:rPr>
                <w:rFonts w:asciiTheme="majorBidi" w:hAnsiTheme="majorBidi" w:cstheme="majorBidi"/>
                <w:b/>
                <w:bCs/>
                <w:i/>
                <w:iCs/>
                <w:sz w:val="26"/>
                <w:szCs w:val="26"/>
              </w:rPr>
            </w:pPr>
            <w:r w:rsidRPr="0040618F">
              <w:rPr>
                <w:rFonts w:asciiTheme="majorBidi" w:hAnsiTheme="majorBidi" w:cstheme="majorBidi"/>
                <w:b/>
                <w:bCs/>
                <w:i/>
                <w:iCs/>
                <w:sz w:val="26"/>
                <w:szCs w:val="26"/>
              </w:rPr>
              <w:t xml:space="preserve">Грязный снежный покров </w:t>
            </w:r>
            <w:r w:rsidR="00573D3B" w:rsidRPr="0040618F">
              <w:rPr>
                <w:rFonts w:asciiTheme="majorBidi" w:hAnsiTheme="majorBidi" w:cstheme="majorBidi"/>
                <w:b/>
                <w:bCs/>
                <w:i/>
                <w:iCs/>
                <w:sz w:val="26"/>
                <w:szCs w:val="26"/>
              </w:rPr>
              <w:t xml:space="preserve">на </w:t>
            </w:r>
            <w:r w:rsidRPr="0040618F">
              <w:rPr>
                <w:rFonts w:asciiTheme="majorBidi" w:hAnsiTheme="majorBidi" w:cstheme="majorBidi"/>
                <w:b/>
                <w:bCs/>
                <w:i/>
                <w:iCs/>
                <w:sz w:val="26"/>
                <w:szCs w:val="26"/>
              </w:rPr>
              <w:t>обочина</w:t>
            </w:r>
            <w:r w:rsidR="00573D3B" w:rsidRPr="0040618F">
              <w:rPr>
                <w:rFonts w:asciiTheme="majorBidi" w:hAnsiTheme="majorBidi" w:cstheme="majorBidi"/>
                <w:b/>
                <w:bCs/>
                <w:i/>
                <w:iCs/>
                <w:sz w:val="26"/>
                <w:szCs w:val="26"/>
              </w:rPr>
              <w:t>х городских улиц</w:t>
            </w:r>
          </w:p>
        </w:tc>
      </w:tr>
      <w:tr w:rsidR="008B5F43" w:rsidRPr="0040618F">
        <w:tc>
          <w:tcPr>
            <w:tcW w:w="1908" w:type="dxa"/>
            <w:shd w:val="clear" w:color="auto" w:fill="auto"/>
            <w:vAlign w:val="center"/>
          </w:tcPr>
          <w:p w:rsidR="008B5F43" w:rsidRPr="0040618F" w:rsidRDefault="008B5F43" w:rsidP="00D83DFB">
            <w:pPr>
              <w:rPr>
                <w:rFonts w:asciiTheme="majorBidi" w:hAnsiTheme="majorBidi" w:cstheme="majorBidi"/>
                <w:sz w:val="26"/>
                <w:szCs w:val="26"/>
              </w:rPr>
            </w:pPr>
            <w:r w:rsidRPr="0040618F">
              <w:rPr>
                <w:rFonts w:asciiTheme="majorBidi" w:hAnsiTheme="majorBidi" w:cstheme="majorBidi"/>
                <w:sz w:val="26"/>
                <w:szCs w:val="26"/>
              </w:rPr>
              <w:t>Участок № 7</w:t>
            </w:r>
          </w:p>
        </w:tc>
        <w:tc>
          <w:tcPr>
            <w:tcW w:w="2580" w:type="dxa"/>
            <w:shd w:val="clear" w:color="auto" w:fill="auto"/>
            <w:vAlign w:val="center"/>
          </w:tcPr>
          <w:p w:rsidR="008B5F43" w:rsidRPr="0040618F" w:rsidRDefault="008B5F43"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520-762</w:t>
            </w:r>
          </w:p>
        </w:tc>
        <w:tc>
          <w:tcPr>
            <w:tcW w:w="2640" w:type="dxa"/>
            <w:shd w:val="clear" w:color="auto" w:fill="auto"/>
            <w:vAlign w:val="center"/>
          </w:tcPr>
          <w:p w:rsidR="008B5F43" w:rsidRPr="0040618F" w:rsidRDefault="008B5F43"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9,41-12,05</w:t>
            </w:r>
          </w:p>
        </w:tc>
        <w:tc>
          <w:tcPr>
            <w:tcW w:w="2520" w:type="dxa"/>
            <w:shd w:val="clear" w:color="auto" w:fill="auto"/>
            <w:vAlign w:val="center"/>
          </w:tcPr>
          <w:p w:rsidR="008B5F43" w:rsidRPr="0040618F" w:rsidRDefault="00573D3B"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6504,9</w:t>
            </w:r>
            <w:r w:rsidRPr="0040618F">
              <w:rPr>
                <w:rFonts w:asciiTheme="majorBidi" w:hAnsiTheme="majorBidi" w:cstheme="majorBidi"/>
                <w:sz w:val="26"/>
                <w:szCs w:val="26"/>
              </w:rPr>
              <w:t>±</w:t>
            </w:r>
            <w:r w:rsidRPr="0040618F">
              <w:rPr>
                <w:rFonts w:asciiTheme="majorBidi" w:hAnsiTheme="majorBidi" w:cstheme="majorBidi"/>
                <w:sz w:val="26"/>
                <w:szCs w:val="26"/>
                <w:lang w:val="en-US"/>
              </w:rPr>
              <w:t>633,1</w:t>
            </w:r>
          </w:p>
        </w:tc>
      </w:tr>
      <w:tr w:rsidR="008B5F43" w:rsidRPr="0040618F">
        <w:tc>
          <w:tcPr>
            <w:tcW w:w="1908" w:type="dxa"/>
            <w:shd w:val="clear" w:color="auto" w:fill="auto"/>
            <w:vAlign w:val="center"/>
          </w:tcPr>
          <w:p w:rsidR="008B5F43" w:rsidRPr="0040618F" w:rsidRDefault="008B5F43" w:rsidP="00D83DFB">
            <w:pPr>
              <w:rPr>
                <w:rFonts w:asciiTheme="majorBidi" w:hAnsiTheme="majorBidi" w:cstheme="majorBidi"/>
                <w:sz w:val="26"/>
                <w:szCs w:val="26"/>
              </w:rPr>
            </w:pPr>
            <w:r w:rsidRPr="0040618F">
              <w:rPr>
                <w:rFonts w:asciiTheme="majorBidi" w:hAnsiTheme="majorBidi" w:cstheme="majorBidi"/>
                <w:sz w:val="26"/>
                <w:szCs w:val="26"/>
              </w:rPr>
              <w:t>Участок № 8</w:t>
            </w:r>
          </w:p>
        </w:tc>
        <w:tc>
          <w:tcPr>
            <w:tcW w:w="2580" w:type="dxa"/>
            <w:shd w:val="clear" w:color="auto" w:fill="auto"/>
            <w:vAlign w:val="center"/>
          </w:tcPr>
          <w:p w:rsidR="008B5F43" w:rsidRPr="0040618F" w:rsidRDefault="008B5F43"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536-816</w:t>
            </w:r>
          </w:p>
        </w:tc>
        <w:tc>
          <w:tcPr>
            <w:tcW w:w="2640" w:type="dxa"/>
            <w:shd w:val="clear" w:color="auto" w:fill="auto"/>
            <w:vAlign w:val="center"/>
          </w:tcPr>
          <w:p w:rsidR="008B5F43" w:rsidRPr="0040618F" w:rsidRDefault="008B5F43"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10,44-12,53</w:t>
            </w:r>
          </w:p>
        </w:tc>
        <w:tc>
          <w:tcPr>
            <w:tcW w:w="2520" w:type="dxa"/>
            <w:shd w:val="clear" w:color="auto" w:fill="auto"/>
            <w:vAlign w:val="center"/>
          </w:tcPr>
          <w:p w:rsidR="008B5F43" w:rsidRPr="0040618F" w:rsidRDefault="00573D3B"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2437,6</w:t>
            </w:r>
            <w:r w:rsidRPr="0040618F">
              <w:rPr>
                <w:rFonts w:asciiTheme="majorBidi" w:hAnsiTheme="majorBidi" w:cstheme="majorBidi"/>
                <w:sz w:val="26"/>
                <w:szCs w:val="26"/>
              </w:rPr>
              <w:t>±</w:t>
            </w:r>
            <w:r w:rsidRPr="0040618F">
              <w:rPr>
                <w:rFonts w:asciiTheme="majorBidi" w:hAnsiTheme="majorBidi" w:cstheme="majorBidi"/>
                <w:sz w:val="26"/>
                <w:szCs w:val="26"/>
                <w:lang w:val="en-US"/>
              </w:rPr>
              <w:t>672,5</w:t>
            </w:r>
          </w:p>
        </w:tc>
      </w:tr>
      <w:tr w:rsidR="008B5F43" w:rsidRPr="0040618F">
        <w:tc>
          <w:tcPr>
            <w:tcW w:w="1908" w:type="dxa"/>
            <w:shd w:val="clear" w:color="auto" w:fill="auto"/>
            <w:vAlign w:val="center"/>
          </w:tcPr>
          <w:p w:rsidR="008B5F43" w:rsidRPr="0040618F" w:rsidRDefault="008B5F43" w:rsidP="00D83DFB">
            <w:pPr>
              <w:rPr>
                <w:rFonts w:asciiTheme="majorBidi" w:hAnsiTheme="majorBidi" w:cstheme="majorBidi"/>
                <w:sz w:val="26"/>
                <w:szCs w:val="26"/>
              </w:rPr>
            </w:pPr>
            <w:r w:rsidRPr="0040618F">
              <w:rPr>
                <w:rFonts w:asciiTheme="majorBidi" w:hAnsiTheme="majorBidi" w:cstheme="majorBidi"/>
                <w:sz w:val="26"/>
                <w:szCs w:val="26"/>
              </w:rPr>
              <w:t>Участок № 9</w:t>
            </w:r>
          </w:p>
        </w:tc>
        <w:tc>
          <w:tcPr>
            <w:tcW w:w="2580" w:type="dxa"/>
            <w:shd w:val="clear" w:color="auto" w:fill="auto"/>
            <w:vAlign w:val="center"/>
          </w:tcPr>
          <w:p w:rsidR="008B5F43" w:rsidRPr="0040618F" w:rsidRDefault="008B5F43"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704-720</w:t>
            </w:r>
          </w:p>
        </w:tc>
        <w:tc>
          <w:tcPr>
            <w:tcW w:w="2640" w:type="dxa"/>
            <w:shd w:val="clear" w:color="auto" w:fill="auto"/>
            <w:vAlign w:val="center"/>
          </w:tcPr>
          <w:p w:rsidR="008B5F43" w:rsidRPr="0040618F" w:rsidRDefault="008B5F43" w:rsidP="00D83DFB">
            <w:pPr>
              <w:jc w:val="center"/>
              <w:rPr>
                <w:rFonts w:asciiTheme="majorBidi" w:hAnsiTheme="majorBidi" w:cstheme="majorBidi"/>
                <w:sz w:val="26"/>
                <w:szCs w:val="26"/>
                <w:lang w:val="en-US"/>
              </w:rPr>
            </w:pPr>
            <w:r w:rsidRPr="0040618F">
              <w:rPr>
                <w:rFonts w:asciiTheme="majorBidi" w:hAnsiTheme="majorBidi" w:cstheme="majorBidi"/>
                <w:sz w:val="26"/>
                <w:szCs w:val="26"/>
                <w:lang w:val="en-US"/>
              </w:rPr>
              <w:t>15,05-21,13</w:t>
            </w:r>
          </w:p>
        </w:tc>
        <w:tc>
          <w:tcPr>
            <w:tcW w:w="2520" w:type="dxa"/>
            <w:shd w:val="clear" w:color="auto" w:fill="auto"/>
            <w:vAlign w:val="center"/>
          </w:tcPr>
          <w:p w:rsidR="008B5F43" w:rsidRPr="0040618F" w:rsidRDefault="00573D3B" w:rsidP="00D83DFB">
            <w:pPr>
              <w:jc w:val="center"/>
              <w:rPr>
                <w:rFonts w:asciiTheme="majorBidi" w:hAnsiTheme="majorBidi" w:cstheme="majorBidi"/>
                <w:sz w:val="26"/>
                <w:szCs w:val="26"/>
                <w:lang w:val="en-US"/>
              </w:rPr>
            </w:pPr>
            <w:r w:rsidRPr="0040618F">
              <w:rPr>
                <w:rFonts w:asciiTheme="majorBidi" w:hAnsiTheme="majorBidi" w:cstheme="majorBidi"/>
                <w:sz w:val="26"/>
                <w:szCs w:val="26"/>
              </w:rPr>
              <w:t>10416,63±2271,0</w:t>
            </w:r>
          </w:p>
        </w:tc>
      </w:tr>
    </w:tbl>
    <w:p w:rsidR="00D83DFB" w:rsidRDefault="00D83DFB" w:rsidP="00D83DFB">
      <w:pPr>
        <w:spacing w:line="360" w:lineRule="auto"/>
        <w:ind w:firstLine="709"/>
        <w:jc w:val="both"/>
        <w:rPr>
          <w:sz w:val="28"/>
          <w:szCs w:val="28"/>
        </w:rPr>
      </w:pPr>
    </w:p>
    <w:p w:rsidR="00177F69" w:rsidRDefault="008276CE" w:rsidP="005E777B">
      <w:pPr>
        <w:spacing w:line="360" w:lineRule="auto"/>
        <w:ind w:firstLine="709"/>
        <w:jc w:val="both"/>
        <w:rPr>
          <w:sz w:val="28"/>
          <w:szCs w:val="28"/>
        </w:rPr>
      </w:pPr>
      <w:r w:rsidRPr="005E777B">
        <w:rPr>
          <w:b/>
          <w:bCs/>
          <w:sz w:val="28"/>
          <w:szCs w:val="28"/>
        </w:rPr>
        <w:t>Поливо</w:t>
      </w:r>
      <w:r w:rsidR="00D95B77" w:rsidRPr="005E777B">
        <w:rPr>
          <w:b/>
          <w:bCs/>
          <w:sz w:val="28"/>
          <w:szCs w:val="28"/>
        </w:rPr>
        <w:t>моечные лужи</w:t>
      </w:r>
      <w:r w:rsidR="00D95B77">
        <w:rPr>
          <w:sz w:val="28"/>
          <w:szCs w:val="28"/>
        </w:rPr>
        <w:t xml:space="preserve"> существенно </w:t>
      </w:r>
      <w:r w:rsidR="005E777B" w:rsidRPr="00BA0B0A">
        <w:rPr>
          <w:b/>
          <w:bCs/>
          <w:i/>
          <w:iCs/>
          <w:sz w:val="28"/>
          <w:szCs w:val="28"/>
        </w:rPr>
        <w:t>раз</w:t>
      </w:r>
      <w:r w:rsidR="00D95B77" w:rsidRPr="00BA0B0A">
        <w:rPr>
          <w:b/>
          <w:bCs/>
          <w:i/>
          <w:iCs/>
          <w:sz w:val="28"/>
          <w:szCs w:val="28"/>
        </w:rPr>
        <w:t>личаются</w:t>
      </w:r>
      <w:r w:rsidR="00D95B77" w:rsidRPr="009F50CE">
        <w:rPr>
          <w:b/>
          <w:bCs/>
          <w:i/>
          <w:iCs/>
          <w:sz w:val="28"/>
          <w:szCs w:val="28"/>
        </w:rPr>
        <w:t xml:space="preserve"> по качеству</w:t>
      </w:r>
      <w:r w:rsidR="00D95B77">
        <w:rPr>
          <w:sz w:val="28"/>
          <w:szCs w:val="28"/>
        </w:rPr>
        <w:t xml:space="preserve"> своих </w:t>
      </w:r>
      <w:r w:rsidR="00D95B77" w:rsidRPr="009F50CE">
        <w:rPr>
          <w:b/>
          <w:bCs/>
          <w:i/>
          <w:iCs/>
          <w:sz w:val="28"/>
          <w:szCs w:val="28"/>
        </w:rPr>
        <w:t>вод</w:t>
      </w:r>
      <w:r w:rsidR="00D95B77">
        <w:rPr>
          <w:sz w:val="28"/>
          <w:szCs w:val="28"/>
        </w:rPr>
        <w:t xml:space="preserve"> и факторам, которые его определяют. Основными из них являются:</w:t>
      </w:r>
    </w:p>
    <w:p w:rsidR="00D95B77" w:rsidRDefault="00D95B77" w:rsidP="005E777B">
      <w:pPr>
        <w:numPr>
          <w:ilvl w:val="0"/>
          <w:numId w:val="5"/>
        </w:numPr>
        <w:spacing w:line="360" w:lineRule="auto"/>
        <w:ind w:left="0" w:firstLine="0"/>
        <w:jc w:val="both"/>
        <w:rPr>
          <w:sz w:val="28"/>
          <w:szCs w:val="28"/>
        </w:rPr>
      </w:pPr>
      <w:r w:rsidRPr="009F50CE">
        <w:rPr>
          <w:b/>
          <w:bCs/>
          <w:i/>
          <w:iCs/>
          <w:sz w:val="28"/>
          <w:szCs w:val="28"/>
        </w:rPr>
        <w:t>состав вод, используемых для полива</w:t>
      </w:r>
      <w:r>
        <w:rPr>
          <w:sz w:val="28"/>
          <w:szCs w:val="28"/>
        </w:rPr>
        <w:t>;</w:t>
      </w:r>
    </w:p>
    <w:p w:rsidR="00D95B77" w:rsidRDefault="00D95B77" w:rsidP="005E777B">
      <w:pPr>
        <w:numPr>
          <w:ilvl w:val="0"/>
          <w:numId w:val="5"/>
        </w:numPr>
        <w:spacing w:line="360" w:lineRule="auto"/>
        <w:ind w:left="0" w:firstLine="0"/>
        <w:jc w:val="both"/>
        <w:rPr>
          <w:sz w:val="28"/>
          <w:szCs w:val="28"/>
        </w:rPr>
      </w:pPr>
      <w:r w:rsidRPr="009F50CE">
        <w:rPr>
          <w:b/>
          <w:bCs/>
          <w:i/>
          <w:iCs/>
          <w:sz w:val="28"/>
          <w:szCs w:val="28"/>
        </w:rPr>
        <w:t>уровень загрязненности обрабатываемой поверхности</w:t>
      </w:r>
      <w:r>
        <w:rPr>
          <w:sz w:val="28"/>
          <w:szCs w:val="28"/>
        </w:rPr>
        <w:t>.</w:t>
      </w:r>
    </w:p>
    <w:p w:rsidR="00D95B77" w:rsidRDefault="00D95B77" w:rsidP="009F50CE">
      <w:pPr>
        <w:spacing w:line="360" w:lineRule="auto"/>
        <w:ind w:firstLine="709"/>
        <w:jc w:val="both"/>
        <w:rPr>
          <w:snapToGrid w:val="0"/>
          <w:color w:val="000000"/>
          <w:sz w:val="28"/>
        </w:rPr>
      </w:pPr>
      <w:r>
        <w:rPr>
          <w:sz w:val="28"/>
          <w:szCs w:val="28"/>
        </w:rPr>
        <w:t xml:space="preserve">В Москве для </w:t>
      </w:r>
      <w:r w:rsidR="00BE7628">
        <w:rPr>
          <w:sz w:val="28"/>
          <w:szCs w:val="28"/>
        </w:rPr>
        <w:t>мойки</w:t>
      </w:r>
      <w:r>
        <w:rPr>
          <w:sz w:val="28"/>
          <w:szCs w:val="28"/>
        </w:rPr>
        <w:t xml:space="preserve"> в летний период асфальтовых покрытий, как правило, используется водопроводная вода. Образующиеся в результате этого лужи нередко формируются в тех же самых неровностях</w:t>
      </w:r>
      <w:r w:rsidR="00A80980">
        <w:rPr>
          <w:sz w:val="28"/>
          <w:szCs w:val="28"/>
        </w:rPr>
        <w:t xml:space="preserve"> микрорельефа, что и дождевые лужи и по качеству своих вод от них принципиально не отличаются</w:t>
      </w:r>
      <w:r w:rsidR="00C37F2B">
        <w:rPr>
          <w:sz w:val="28"/>
          <w:szCs w:val="28"/>
        </w:rPr>
        <w:t xml:space="preserve"> </w:t>
      </w:r>
      <w:r w:rsidR="00C37F2B" w:rsidRPr="009535B9">
        <w:rPr>
          <w:sz w:val="28"/>
          <w:szCs w:val="28"/>
        </w:rPr>
        <w:lastRenderedPageBreak/>
        <w:t>(табл</w:t>
      </w:r>
      <w:r w:rsidR="009F50CE" w:rsidRPr="009535B9">
        <w:rPr>
          <w:sz w:val="28"/>
          <w:szCs w:val="28"/>
        </w:rPr>
        <w:t>.</w:t>
      </w:r>
      <w:r w:rsidR="00C37F2B" w:rsidRPr="009535B9">
        <w:rPr>
          <w:sz w:val="28"/>
          <w:szCs w:val="28"/>
        </w:rPr>
        <w:t>3)</w:t>
      </w:r>
      <w:r w:rsidR="00A80980" w:rsidRPr="009535B9">
        <w:rPr>
          <w:sz w:val="28"/>
          <w:szCs w:val="28"/>
        </w:rPr>
        <w:t>.</w:t>
      </w:r>
      <w:r w:rsidR="00C37F2B" w:rsidRPr="009535B9">
        <w:rPr>
          <w:sz w:val="28"/>
          <w:szCs w:val="28"/>
        </w:rPr>
        <w:t xml:space="preserve"> В последующий период в них аналогичным образом происходит</w:t>
      </w:r>
      <w:r w:rsidR="00C37F2B">
        <w:rPr>
          <w:sz w:val="28"/>
          <w:szCs w:val="28"/>
        </w:rPr>
        <w:t xml:space="preserve"> постепенное накопление загрязнителей.</w:t>
      </w:r>
    </w:p>
    <w:p w:rsidR="00AA4153" w:rsidRPr="009535B9" w:rsidRDefault="008276CE" w:rsidP="003E4897">
      <w:pPr>
        <w:spacing w:before="120" w:after="120"/>
        <w:jc w:val="both"/>
        <w:rPr>
          <w:rFonts w:asciiTheme="majorBidi" w:hAnsiTheme="majorBidi" w:cstheme="majorBidi"/>
          <w:b/>
          <w:bCs/>
          <w:i/>
          <w:iCs/>
          <w:sz w:val="26"/>
          <w:szCs w:val="26"/>
        </w:rPr>
      </w:pPr>
      <w:r w:rsidRPr="009535B9">
        <w:rPr>
          <w:rFonts w:asciiTheme="majorBidi" w:hAnsiTheme="majorBidi" w:cstheme="majorBidi"/>
          <w:b/>
          <w:bCs/>
          <w:i/>
          <w:iCs/>
          <w:sz w:val="26"/>
          <w:szCs w:val="26"/>
        </w:rPr>
        <w:t>Таблица 3. Гидрохимические показатели в воде поливомоечных луж</w:t>
      </w:r>
    </w:p>
    <w:tbl>
      <w:tblPr>
        <w:tblStyle w:val="aa"/>
        <w:tblW w:w="0" w:type="auto"/>
        <w:tblLook w:val="01E0" w:firstRow="1" w:lastRow="1" w:firstColumn="1" w:lastColumn="1" w:noHBand="0" w:noVBand="0"/>
      </w:tblPr>
      <w:tblGrid>
        <w:gridCol w:w="1728"/>
        <w:gridCol w:w="2700"/>
        <w:gridCol w:w="2713"/>
        <w:gridCol w:w="2713"/>
      </w:tblGrid>
      <w:tr w:rsidR="00056376" w:rsidRPr="009535B9">
        <w:tc>
          <w:tcPr>
            <w:tcW w:w="1728" w:type="dxa"/>
            <w:vMerge w:val="restart"/>
          </w:tcPr>
          <w:p w:rsidR="00056376" w:rsidRPr="009535B9" w:rsidRDefault="00056376" w:rsidP="00056376">
            <w:pPr>
              <w:jc w:val="center"/>
              <w:rPr>
                <w:rFonts w:asciiTheme="majorBidi" w:hAnsiTheme="majorBidi" w:cstheme="majorBidi"/>
                <w:b/>
                <w:bCs/>
                <w:snapToGrid w:val="0"/>
                <w:color w:val="000000"/>
                <w:sz w:val="26"/>
                <w:szCs w:val="26"/>
              </w:rPr>
            </w:pPr>
            <w:r w:rsidRPr="009535B9">
              <w:rPr>
                <w:rFonts w:asciiTheme="majorBidi" w:hAnsiTheme="majorBidi" w:cstheme="majorBidi"/>
                <w:b/>
                <w:bCs/>
                <w:snapToGrid w:val="0"/>
                <w:color w:val="000000"/>
                <w:sz w:val="26"/>
                <w:szCs w:val="26"/>
              </w:rPr>
              <w:t>Объект</w:t>
            </w:r>
          </w:p>
        </w:tc>
        <w:tc>
          <w:tcPr>
            <w:tcW w:w="2700" w:type="dxa"/>
            <w:vMerge w:val="restart"/>
          </w:tcPr>
          <w:p w:rsidR="00056376" w:rsidRPr="009535B9" w:rsidRDefault="00056376" w:rsidP="00056376">
            <w:pPr>
              <w:jc w:val="center"/>
              <w:rPr>
                <w:rFonts w:asciiTheme="majorBidi" w:hAnsiTheme="majorBidi" w:cstheme="majorBidi"/>
                <w:b/>
                <w:bCs/>
                <w:snapToGrid w:val="0"/>
                <w:color w:val="000000"/>
                <w:sz w:val="26"/>
                <w:szCs w:val="26"/>
              </w:rPr>
            </w:pPr>
            <w:r w:rsidRPr="009535B9">
              <w:rPr>
                <w:rFonts w:asciiTheme="majorBidi" w:hAnsiTheme="majorBidi" w:cstheme="majorBidi"/>
                <w:b/>
                <w:bCs/>
                <w:snapToGrid w:val="0"/>
                <w:color w:val="000000"/>
                <w:sz w:val="26"/>
                <w:szCs w:val="26"/>
              </w:rPr>
              <w:t>Источник наполнения</w:t>
            </w:r>
          </w:p>
        </w:tc>
        <w:tc>
          <w:tcPr>
            <w:tcW w:w="5426" w:type="dxa"/>
            <w:gridSpan w:val="2"/>
          </w:tcPr>
          <w:p w:rsidR="00056376" w:rsidRPr="009535B9" w:rsidRDefault="00056376" w:rsidP="00056376">
            <w:pPr>
              <w:jc w:val="center"/>
              <w:rPr>
                <w:rFonts w:asciiTheme="majorBidi" w:hAnsiTheme="majorBidi" w:cstheme="majorBidi"/>
                <w:b/>
                <w:bCs/>
                <w:sz w:val="26"/>
                <w:szCs w:val="26"/>
              </w:rPr>
            </w:pPr>
            <w:r w:rsidRPr="009535B9">
              <w:rPr>
                <w:rFonts w:asciiTheme="majorBidi" w:hAnsiTheme="majorBidi" w:cstheme="majorBidi"/>
                <w:b/>
                <w:bCs/>
                <w:sz w:val="26"/>
                <w:szCs w:val="26"/>
              </w:rPr>
              <w:t>Гидрохимические показатели, мг/л (</w:t>
            </w:r>
            <w:r w:rsidRPr="009535B9">
              <w:rPr>
                <w:rFonts w:asciiTheme="majorBidi" w:hAnsiTheme="majorBidi" w:cstheme="majorBidi"/>
                <w:b/>
                <w:bCs/>
                <w:sz w:val="26"/>
                <w:szCs w:val="26"/>
                <w:lang w:val="en-US"/>
              </w:rPr>
              <w:t>M</w:t>
            </w:r>
            <w:r w:rsidRPr="009535B9">
              <w:rPr>
                <w:rFonts w:asciiTheme="majorBidi" w:hAnsiTheme="majorBidi" w:cstheme="majorBidi"/>
                <w:b/>
                <w:bCs/>
                <w:sz w:val="26"/>
                <w:szCs w:val="26"/>
              </w:rPr>
              <w:t>±</w:t>
            </w:r>
            <w:r w:rsidRPr="009535B9">
              <w:rPr>
                <w:rFonts w:asciiTheme="majorBidi" w:hAnsiTheme="majorBidi" w:cstheme="majorBidi"/>
                <w:b/>
                <w:bCs/>
                <w:sz w:val="26"/>
                <w:szCs w:val="26"/>
                <w:lang w:val="en-US"/>
              </w:rPr>
              <w:t>m</w:t>
            </w:r>
            <w:r w:rsidRPr="009535B9">
              <w:rPr>
                <w:rFonts w:asciiTheme="majorBidi" w:hAnsiTheme="majorBidi" w:cstheme="majorBidi"/>
                <w:b/>
                <w:bCs/>
                <w:sz w:val="26"/>
                <w:szCs w:val="26"/>
              </w:rPr>
              <w:t>)</w:t>
            </w:r>
          </w:p>
          <w:p w:rsidR="00056376" w:rsidRPr="009535B9" w:rsidRDefault="00056376" w:rsidP="00056376">
            <w:pPr>
              <w:jc w:val="center"/>
              <w:rPr>
                <w:rFonts w:asciiTheme="majorBidi" w:hAnsiTheme="majorBidi" w:cstheme="majorBidi"/>
                <w:b/>
                <w:bCs/>
                <w:snapToGrid w:val="0"/>
                <w:color w:val="000000"/>
                <w:sz w:val="26"/>
                <w:szCs w:val="26"/>
              </w:rPr>
            </w:pPr>
          </w:p>
        </w:tc>
      </w:tr>
      <w:tr w:rsidR="00056376" w:rsidRPr="009535B9">
        <w:tc>
          <w:tcPr>
            <w:tcW w:w="1728" w:type="dxa"/>
            <w:vMerge/>
          </w:tcPr>
          <w:p w:rsidR="00056376" w:rsidRPr="009535B9" w:rsidRDefault="00056376" w:rsidP="00056376">
            <w:pPr>
              <w:jc w:val="center"/>
              <w:rPr>
                <w:rFonts w:asciiTheme="majorBidi" w:hAnsiTheme="majorBidi" w:cstheme="majorBidi"/>
                <w:b/>
                <w:bCs/>
                <w:snapToGrid w:val="0"/>
                <w:color w:val="000000"/>
                <w:sz w:val="26"/>
                <w:szCs w:val="26"/>
              </w:rPr>
            </w:pPr>
          </w:p>
        </w:tc>
        <w:tc>
          <w:tcPr>
            <w:tcW w:w="2700" w:type="dxa"/>
            <w:vMerge/>
          </w:tcPr>
          <w:p w:rsidR="00056376" w:rsidRPr="009535B9" w:rsidRDefault="00056376" w:rsidP="00056376">
            <w:pPr>
              <w:jc w:val="center"/>
              <w:rPr>
                <w:rFonts w:asciiTheme="majorBidi" w:hAnsiTheme="majorBidi" w:cstheme="majorBidi"/>
                <w:b/>
                <w:bCs/>
                <w:snapToGrid w:val="0"/>
                <w:color w:val="000000"/>
                <w:sz w:val="26"/>
                <w:szCs w:val="26"/>
              </w:rPr>
            </w:pPr>
          </w:p>
        </w:tc>
        <w:tc>
          <w:tcPr>
            <w:tcW w:w="2713" w:type="dxa"/>
          </w:tcPr>
          <w:p w:rsidR="00056376" w:rsidRPr="009535B9" w:rsidRDefault="00056376" w:rsidP="00056376">
            <w:pPr>
              <w:jc w:val="center"/>
              <w:rPr>
                <w:rFonts w:asciiTheme="majorBidi" w:hAnsiTheme="majorBidi" w:cstheme="majorBidi"/>
                <w:b/>
                <w:bCs/>
                <w:snapToGrid w:val="0"/>
                <w:color w:val="000000"/>
                <w:sz w:val="26"/>
                <w:szCs w:val="26"/>
              </w:rPr>
            </w:pPr>
            <w:r w:rsidRPr="009535B9">
              <w:rPr>
                <w:rFonts w:asciiTheme="majorBidi" w:hAnsiTheme="majorBidi" w:cstheme="majorBidi"/>
                <w:b/>
                <w:bCs/>
                <w:sz w:val="26"/>
                <w:szCs w:val="26"/>
              </w:rPr>
              <w:t>ХПК</w:t>
            </w:r>
          </w:p>
        </w:tc>
        <w:tc>
          <w:tcPr>
            <w:tcW w:w="2713" w:type="dxa"/>
            <w:shd w:val="clear" w:color="auto" w:fill="auto"/>
          </w:tcPr>
          <w:p w:rsidR="00056376" w:rsidRPr="009535B9" w:rsidRDefault="00056376" w:rsidP="00BA0B0A">
            <w:pPr>
              <w:jc w:val="center"/>
              <w:rPr>
                <w:rFonts w:asciiTheme="majorBidi" w:hAnsiTheme="majorBidi" w:cstheme="majorBidi"/>
                <w:b/>
                <w:bCs/>
                <w:snapToGrid w:val="0"/>
                <w:color w:val="000000"/>
                <w:sz w:val="26"/>
                <w:szCs w:val="26"/>
              </w:rPr>
            </w:pPr>
            <w:r w:rsidRPr="009535B9">
              <w:rPr>
                <w:rFonts w:asciiTheme="majorBidi" w:hAnsiTheme="majorBidi" w:cstheme="majorBidi"/>
                <w:b/>
                <w:bCs/>
                <w:sz w:val="26"/>
                <w:szCs w:val="26"/>
              </w:rPr>
              <w:t>НП</w:t>
            </w:r>
          </w:p>
        </w:tc>
      </w:tr>
      <w:tr w:rsidR="00BC4ABD" w:rsidRPr="009535B9">
        <w:tc>
          <w:tcPr>
            <w:tcW w:w="9854" w:type="dxa"/>
            <w:gridSpan w:val="4"/>
          </w:tcPr>
          <w:p w:rsidR="00BC4ABD" w:rsidRPr="009535B9" w:rsidRDefault="00BC4ABD" w:rsidP="00056376">
            <w:pPr>
              <w:jc w:val="center"/>
              <w:rPr>
                <w:rFonts w:asciiTheme="majorBidi" w:hAnsiTheme="majorBidi" w:cstheme="majorBidi"/>
                <w:b/>
                <w:bCs/>
                <w:i/>
                <w:iCs/>
                <w:snapToGrid w:val="0"/>
                <w:color w:val="000000"/>
                <w:sz w:val="26"/>
                <w:szCs w:val="26"/>
              </w:rPr>
            </w:pPr>
            <w:r w:rsidRPr="009535B9">
              <w:rPr>
                <w:rFonts w:asciiTheme="majorBidi" w:hAnsiTheme="majorBidi" w:cstheme="majorBidi"/>
                <w:b/>
                <w:bCs/>
                <w:i/>
                <w:iCs/>
                <w:snapToGrid w:val="0"/>
                <w:color w:val="000000"/>
                <w:sz w:val="26"/>
                <w:szCs w:val="26"/>
              </w:rPr>
              <w:t>Москва</w:t>
            </w:r>
            <w:r w:rsidR="004374E4" w:rsidRPr="009535B9">
              <w:rPr>
                <w:rFonts w:asciiTheme="majorBidi" w:hAnsiTheme="majorBidi" w:cstheme="majorBidi"/>
                <w:b/>
                <w:bCs/>
                <w:i/>
                <w:iCs/>
                <w:snapToGrid w:val="0"/>
                <w:color w:val="000000"/>
                <w:sz w:val="26"/>
                <w:szCs w:val="26"/>
              </w:rPr>
              <w:t xml:space="preserve"> (июль 2012 г.)</w:t>
            </w:r>
          </w:p>
        </w:tc>
      </w:tr>
      <w:tr w:rsidR="00BC4ABD" w:rsidRPr="009535B9">
        <w:tc>
          <w:tcPr>
            <w:tcW w:w="1728" w:type="dxa"/>
          </w:tcPr>
          <w:p w:rsidR="00BC4ABD" w:rsidRPr="009535B9" w:rsidRDefault="00BC4ABD" w:rsidP="00056376">
            <w:pPr>
              <w:jc w:val="center"/>
              <w:rPr>
                <w:rFonts w:asciiTheme="majorBidi" w:hAnsiTheme="majorBidi" w:cstheme="majorBidi"/>
                <w:snapToGrid w:val="0"/>
                <w:color w:val="000000"/>
                <w:sz w:val="26"/>
                <w:szCs w:val="26"/>
              </w:rPr>
            </w:pPr>
            <w:r w:rsidRPr="009535B9">
              <w:rPr>
                <w:rFonts w:asciiTheme="majorBidi" w:hAnsiTheme="majorBidi" w:cstheme="majorBidi"/>
                <w:sz w:val="26"/>
                <w:szCs w:val="26"/>
              </w:rPr>
              <w:t>Лужа № 11</w:t>
            </w:r>
          </w:p>
        </w:tc>
        <w:tc>
          <w:tcPr>
            <w:tcW w:w="2700" w:type="dxa"/>
          </w:tcPr>
          <w:p w:rsidR="00BC4ABD" w:rsidRPr="009535B9" w:rsidRDefault="00633F9E" w:rsidP="00056376">
            <w:pPr>
              <w:jc w:val="center"/>
              <w:rPr>
                <w:rFonts w:asciiTheme="majorBidi" w:hAnsiTheme="majorBidi" w:cstheme="majorBidi"/>
                <w:snapToGrid w:val="0"/>
                <w:color w:val="000000"/>
                <w:sz w:val="26"/>
                <w:szCs w:val="26"/>
              </w:rPr>
            </w:pPr>
            <w:r w:rsidRPr="009535B9">
              <w:rPr>
                <w:rFonts w:asciiTheme="majorBidi" w:hAnsiTheme="majorBidi" w:cstheme="majorBidi"/>
                <w:snapToGrid w:val="0"/>
                <w:color w:val="000000"/>
                <w:sz w:val="26"/>
                <w:szCs w:val="26"/>
              </w:rPr>
              <w:t xml:space="preserve">Водопровод </w:t>
            </w:r>
          </w:p>
        </w:tc>
        <w:tc>
          <w:tcPr>
            <w:tcW w:w="2713" w:type="dxa"/>
          </w:tcPr>
          <w:p w:rsidR="00BC4ABD" w:rsidRPr="009535B9" w:rsidRDefault="00CA0512" w:rsidP="00056376">
            <w:pPr>
              <w:jc w:val="center"/>
              <w:rPr>
                <w:rFonts w:asciiTheme="majorBidi" w:hAnsiTheme="majorBidi" w:cstheme="majorBidi"/>
                <w:snapToGrid w:val="0"/>
                <w:color w:val="000000"/>
                <w:sz w:val="26"/>
                <w:szCs w:val="26"/>
              </w:rPr>
            </w:pPr>
            <w:r w:rsidRPr="009535B9">
              <w:rPr>
                <w:rFonts w:asciiTheme="majorBidi" w:hAnsiTheme="majorBidi" w:cstheme="majorBidi"/>
                <w:sz w:val="26"/>
                <w:szCs w:val="26"/>
              </w:rPr>
              <w:t>411</w:t>
            </w:r>
            <w:r w:rsidRPr="009535B9">
              <w:rPr>
                <w:rFonts w:asciiTheme="majorBidi" w:hAnsiTheme="majorBidi" w:cstheme="majorBidi"/>
                <w:sz w:val="26"/>
                <w:szCs w:val="26"/>
                <w:lang w:val="en-US"/>
              </w:rPr>
              <w:t>,</w:t>
            </w:r>
            <w:r w:rsidRPr="009535B9">
              <w:rPr>
                <w:rFonts w:asciiTheme="majorBidi" w:hAnsiTheme="majorBidi" w:cstheme="majorBidi"/>
                <w:sz w:val="26"/>
                <w:szCs w:val="26"/>
              </w:rPr>
              <w:t>0</w:t>
            </w:r>
            <w:r w:rsidR="00BC4ABD" w:rsidRPr="009535B9">
              <w:rPr>
                <w:rFonts w:asciiTheme="majorBidi" w:hAnsiTheme="majorBidi" w:cstheme="majorBidi"/>
                <w:sz w:val="26"/>
                <w:szCs w:val="26"/>
              </w:rPr>
              <w:t>±</w:t>
            </w:r>
            <w:r w:rsidRPr="009535B9">
              <w:rPr>
                <w:rFonts w:asciiTheme="majorBidi" w:hAnsiTheme="majorBidi" w:cstheme="majorBidi"/>
                <w:sz w:val="26"/>
                <w:szCs w:val="26"/>
              </w:rPr>
              <w:t>1</w:t>
            </w:r>
            <w:r w:rsidR="00BC4ABD" w:rsidRPr="009535B9">
              <w:rPr>
                <w:rFonts w:asciiTheme="majorBidi" w:hAnsiTheme="majorBidi" w:cstheme="majorBidi"/>
                <w:sz w:val="26"/>
                <w:szCs w:val="26"/>
                <w:lang w:val="en-US"/>
              </w:rPr>
              <w:t>,</w:t>
            </w:r>
            <w:r w:rsidRPr="009535B9">
              <w:rPr>
                <w:rFonts w:asciiTheme="majorBidi" w:hAnsiTheme="majorBidi" w:cstheme="majorBidi"/>
                <w:sz w:val="26"/>
                <w:szCs w:val="26"/>
              </w:rPr>
              <w:t>0</w:t>
            </w:r>
          </w:p>
        </w:tc>
        <w:tc>
          <w:tcPr>
            <w:tcW w:w="2713" w:type="dxa"/>
            <w:shd w:val="clear" w:color="auto" w:fill="auto"/>
          </w:tcPr>
          <w:p w:rsidR="00BC4ABD" w:rsidRPr="009535B9" w:rsidRDefault="00AB6065" w:rsidP="00056376">
            <w:pPr>
              <w:jc w:val="center"/>
              <w:rPr>
                <w:rFonts w:asciiTheme="majorBidi" w:hAnsiTheme="majorBidi" w:cstheme="majorBidi"/>
                <w:snapToGrid w:val="0"/>
                <w:color w:val="000000"/>
                <w:sz w:val="26"/>
                <w:szCs w:val="26"/>
              </w:rPr>
            </w:pPr>
            <w:r w:rsidRPr="009535B9">
              <w:rPr>
                <w:rFonts w:asciiTheme="majorBidi" w:hAnsiTheme="majorBidi" w:cstheme="majorBidi"/>
                <w:sz w:val="26"/>
                <w:szCs w:val="26"/>
                <w:lang w:val="en-US"/>
              </w:rPr>
              <w:t>0,28</w:t>
            </w:r>
            <w:r w:rsidR="00BC4ABD" w:rsidRPr="009535B9">
              <w:rPr>
                <w:rFonts w:asciiTheme="majorBidi" w:hAnsiTheme="majorBidi" w:cstheme="majorBidi"/>
                <w:sz w:val="26"/>
                <w:szCs w:val="26"/>
              </w:rPr>
              <w:t>±</w:t>
            </w:r>
            <w:r w:rsidRPr="009535B9">
              <w:rPr>
                <w:rFonts w:asciiTheme="majorBidi" w:hAnsiTheme="majorBidi" w:cstheme="majorBidi"/>
                <w:sz w:val="26"/>
                <w:szCs w:val="26"/>
                <w:lang w:val="en-US"/>
              </w:rPr>
              <w:t>0</w:t>
            </w:r>
            <w:r w:rsidR="00DB747B" w:rsidRPr="009535B9">
              <w:rPr>
                <w:rFonts w:asciiTheme="majorBidi" w:hAnsiTheme="majorBidi" w:cstheme="majorBidi"/>
                <w:sz w:val="26"/>
                <w:szCs w:val="26"/>
                <w:lang w:val="en-US"/>
              </w:rPr>
              <w:t>,</w:t>
            </w:r>
            <w:r w:rsidRPr="009535B9">
              <w:rPr>
                <w:rFonts w:asciiTheme="majorBidi" w:hAnsiTheme="majorBidi" w:cstheme="majorBidi"/>
                <w:sz w:val="26"/>
                <w:szCs w:val="26"/>
                <w:lang w:val="en-US"/>
              </w:rPr>
              <w:t>07</w:t>
            </w:r>
          </w:p>
        </w:tc>
      </w:tr>
      <w:tr w:rsidR="00BC4ABD" w:rsidRPr="009535B9">
        <w:tc>
          <w:tcPr>
            <w:tcW w:w="1728" w:type="dxa"/>
          </w:tcPr>
          <w:p w:rsidR="00BC4ABD" w:rsidRPr="009535B9" w:rsidRDefault="00BC4ABD" w:rsidP="00056376">
            <w:pPr>
              <w:jc w:val="center"/>
              <w:rPr>
                <w:rFonts w:asciiTheme="majorBidi" w:hAnsiTheme="majorBidi" w:cstheme="majorBidi"/>
                <w:snapToGrid w:val="0"/>
                <w:color w:val="000000"/>
                <w:sz w:val="26"/>
                <w:szCs w:val="26"/>
              </w:rPr>
            </w:pPr>
            <w:r w:rsidRPr="009535B9">
              <w:rPr>
                <w:rFonts w:asciiTheme="majorBidi" w:hAnsiTheme="majorBidi" w:cstheme="majorBidi"/>
                <w:sz w:val="26"/>
                <w:szCs w:val="26"/>
              </w:rPr>
              <w:t>Лужа № 13</w:t>
            </w:r>
          </w:p>
        </w:tc>
        <w:tc>
          <w:tcPr>
            <w:tcW w:w="2700" w:type="dxa"/>
          </w:tcPr>
          <w:p w:rsidR="00BC4ABD" w:rsidRPr="009535B9" w:rsidRDefault="00633F9E" w:rsidP="00056376">
            <w:pPr>
              <w:jc w:val="center"/>
              <w:rPr>
                <w:rFonts w:asciiTheme="majorBidi" w:hAnsiTheme="majorBidi" w:cstheme="majorBidi"/>
                <w:snapToGrid w:val="0"/>
                <w:color w:val="000000"/>
                <w:sz w:val="26"/>
                <w:szCs w:val="26"/>
              </w:rPr>
            </w:pPr>
            <w:r w:rsidRPr="009535B9">
              <w:rPr>
                <w:rFonts w:asciiTheme="majorBidi" w:hAnsiTheme="majorBidi" w:cstheme="majorBidi"/>
                <w:snapToGrid w:val="0"/>
                <w:color w:val="000000"/>
                <w:sz w:val="26"/>
                <w:szCs w:val="26"/>
              </w:rPr>
              <w:t>Водопровод</w:t>
            </w:r>
          </w:p>
        </w:tc>
        <w:tc>
          <w:tcPr>
            <w:tcW w:w="2713" w:type="dxa"/>
          </w:tcPr>
          <w:p w:rsidR="00BC4ABD" w:rsidRPr="009535B9" w:rsidRDefault="00CA0512" w:rsidP="00056376">
            <w:pPr>
              <w:jc w:val="center"/>
              <w:rPr>
                <w:rFonts w:asciiTheme="majorBidi" w:hAnsiTheme="majorBidi" w:cstheme="majorBidi"/>
                <w:snapToGrid w:val="0"/>
                <w:color w:val="000000"/>
                <w:sz w:val="26"/>
                <w:szCs w:val="26"/>
              </w:rPr>
            </w:pPr>
            <w:r w:rsidRPr="009535B9">
              <w:rPr>
                <w:rFonts w:asciiTheme="majorBidi" w:hAnsiTheme="majorBidi" w:cstheme="majorBidi"/>
                <w:snapToGrid w:val="0"/>
                <w:color w:val="000000"/>
                <w:sz w:val="26"/>
                <w:szCs w:val="26"/>
              </w:rPr>
              <w:t>323,0</w:t>
            </w:r>
            <w:r w:rsidRPr="009535B9">
              <w:rPr>
                <w:rFonts w:asciiTheme="majorBidi" w:hAnsiTheme="majorBidi" w:cstheme="majorBidi"/>
                <w:sz w:val="26"/>
                <w:szCs w:val="26"/>
              </w:rPr>
              <w:t>±</w:t>
            </w:r>
            <w:r w:rsidRPr="009535B9">
              <w:rPr>
                <w:rFonts w:asciiTheme="majorBidi" w:hAnsiTheme="majorBidi" w:cstheme="majorBidi"/>
                <w:snapToGrid w:val="0"/>
                <w:color w:val="000000"/>
                <w:sz w:val="26"/>
                <w:szCs w:val="26"/>
              </w:rPr>
              <w:t>1,4</w:t>
            </w:r>
          </w:p>
        </w:tc>
        <w:tc>
          <w:tcPr>
            <w:tcW w:w="2713" w:type="dxa"/>
            <w:shd w:val="clear" w:color="auto" w:fill="auto"/>
          </w:tcPr>
          <w:p w:rsidR="00BC4ABD" w:rsidRPr="009535B9" w:rsidRDefault="00AB6065" w:rsidP="00056376">
            <w:pPr>
              <w:jc w:val="center"/>
              <w:rPr>
                <w:rFonts w:asciiTheme="majorBidi" w:hAnsiTheme="majorBidi" w:cstheme="majorBidi"/>
                <w:snapToGrid w:val="0"/>
                <w:color w:val="000000"/>
                <w:sz w:val="26"/>
                <w:szCs w:val="26"/>
                <w:lang w:val="en-US"/>
              </w:rPr>
            </w:pPr>
            <w:r w:rsidRPr="009535B9">
              <w:rPr>
                <w:rFonts w:asciiTheme="majorBidi" w:hAnsiTheme="majorBidi" w:cstheme="majorBidi"/>
                <w:sz w:val="26"/>
                <w:szCs w:val="26"/>
                <w:lang w:val="en-US"/>
              </w:rPr>
              <w:t>0,86</w:t>
            </w:r>
            <w:r w:rsidR="00CA0512" w:rsidRPr="009535B9">
              <w:rPr>
                <w:rFonts w:asciiTheme="majorBidi" w:hAnsiTheme="majorBidi" w:cstheme="majorBidi"/>
                <w:sz w:val="26"/>
                <w:szCs w:val="26"/>
              </w:rPr>
              <w:t>±</w:t>
            </w:r>
            <w:r w:rsidRPr="009535B9">
              <w:rPr>
                <w:rFonts w:asciiTheme="majorBidi" w:hAnsiTheme="majorBidi" w:cstheme="majorBidi"/>
                <w:sz w:val="26"/>
                <w:szCs w:val="26"/>
                <w:lang w:val="en-US"/>
              </w:rPr>
              <w:t>0</w:t>
            </w:r>
            <w:r w:rsidR="00DB747B" w:rsidRPr="009535B9">
              <w:rPr>
                <w:rFonts w:asciiTheme="majorBidi" w:hAnsiTheme="majorBidi" w:cstheme="majorBidi"/>
                <w:sz w:val="26"/>
                <w:szCs w:val="26"/>
                <w:lang w:val="en-US"/>
              </w:rPr>
              <w:t>,</w:t>
            </w:r>
            <w:r w:rsidRPr="009535B9">
              <w:rPr>
                <w:rFonts w:asciiTheme="majorBidi" w:hAnsiTheme="majorBidi" w:cstheme="majorBidi"/>
                <w:sz w:val="26"/>
                <w:szCs w:val="26"/>
                <w:lang w:val="en-US"/>
              </w:rPr>
              <w:t>16</w:t>
            </w:r>
          </w:p>
        </w:tc>
      </w:tr>
      <w:tr w:rsidR="00BC4ABD" w:rsidRPr="009535B9">
        <w:tc>
          <w:tcPr>
            <w:tcW w:w="1728" w:type="dxa"/>
          </w:tcPr>
          <w:p w:rsidR="00BC4ABD" w:rsidRPr="009535B9" w:rsidRDefault="00BC4ABD" w:rsidP="00056376">
            <w:pPr>
              <w:jc w:val="center"/>
              <w:rPr>
                <w:rFonts w:asciiTheme="majorBidi" w:hAnsiTheme="majorBidi" w:cstheme="majorBidi"/>
                <w:sz w:val="26"/>
                <w:szCs w:val="26"/>
              </w:rPr>
            </w:pPr>
            <w:r w:rsidRPr="009535B9">
              <w:rPr>
                <w:rFonts w:asciiTheme="majorBidi" w:hAnsiTheme="majorBidi" w:cstheme="majorBidi"/>
                <w:sz w:val="26"/>
                <w:szCs w:val="26"/>
              </w:rPr>
              <w:t>Лужа № 14</w:t>
            </w:r>
          </w:p>
        </w:tc>
        <w:tc>
          <w:tcPr>
            <w:tcW w:w="2700" w:type="dxa"/>
          </w:tcPr>
          <w:p w:rsidR="00BC4ABD" w:rsidRPr="009535B9" w:rsidRDefault="00633F9E" w:rsidP="00056376">
            <w:pPr>
              <w:jc w:val="center"/>
              <w:rPr>
                <w:rFonts w:asciiTheme="majorBidi" w:hAnsiTheme="majorBidi" w:cstheme="majorBidi"/>
                <w:snapToGrid w:val="0"/>
                <w:color w:val="000000"/>
                <w:sz w:val="26"/>
                <w:szCs w:val="26"/>
              </w:rPr>
            </w:pPr>
            <w:r w:rsidRPr="009535B9">
              <w:rPr>
                <w:rFonts w:asciiTheme="majorBidi" w:hAnsiTheme="majorBidi" w:cstheme="majorBidi"/>
                <w:snapToGrid w:val="0"/>
                <w:color w:val="000000"/>
                <w:sz w:val="26"/>
                <w:szCs w:val="26"/>
              </w:rPr>
              <w:t>Водопровод</w:t>
            </w:r>
          </w:p>
        </w:tc>
        <w:tc>
          <w:tcPr>
            <w:tcW w:w="2713" w:type="dxa"/>
          </w:tcPr>
          <w:p w:rsidR="00BC4ABD" w:rsidRPr="009535B9" w:rsidRDefault="00CA0512" w:rsidP="00056376">
            <w:pPr>
              <w:jc w:val="center"/>
              <w:rPr>
                <w:rFonts w:asciiTheme="majorBidi" w:hAnsiTheme="majorBidi" w:cstheme="majorBidi"/>
                <w:snapToGrid w:val="0"/>
                <w:color w:val="000000"/>
                <w:sz w:val="26"/>
                <w:szCs w:val="26"/>
                <w:lang w:val="en-US"/>
              </w:rPr>
            </w:pPr>
            <w:r w:rsidRPr="009535B9">
              <w:rPr>
                <w:rFonts w:asciiTheme="majorBidi" w:hAnsiTheme="majorBidi" w:cstheme="majorBidi"/>
                <w:sz w:val="26"/>
                <w:szCs w:val="26"/>
                <w:lang w:val="en-US"/>
              </w:rPr>
              <w:t>293</w:t>
            </w:r>
            <w:r w:rsidRPr="009535B9">
              <w:rPr>
                <w:rFonts w:asciiTheme="majorBidi" w:hAnsiTheme="majorBidi" w:cstheme="majorBidi"/>
                <w:sz w:val="26"/>
                <w:szCs w:val="26"/>
              </w:rPr>
              <w:t>,7±</w:t>
            </w:r>
            <w:r w:rsidRPr="009535B9">
              <w:rPr>
                <w:rFonts w:asciiTheme="majorBidi" w:hAnsiTheme="majorBidi" w:cstheme="majorBidi"/>
                <w:sz w:val="26"/>
                <w:szCs w:val="26"/>
                <w:lang w:val="en-US"/>
              </w:rPr>
              <w:t>4,7</w:t>
            </w:r>
          </w:p>
        </w:tc>
        <w:tc>
          <w:tcPr>
            <w:tcW w:w="2713" w:type="dxa"/>
            <w:shd w:val="clear" w:color="auto" w:fill="auto"/>
          </w:tcPr>
          <w:p w:rsidR="00BC4ABD" w:rsidRPr="009535B9" w:rsidRDefault="00AB6065" w:rsidP="00056376">
            <w:pPr>
              <w:jc w:val="center"/>
              <w:rPr>
                <w:rFonts w:asciiTheme="majorBidi" w:hAnsiTheme="majorBidi" w:cstheme="majorBidi"/>
                <w:snapToGrid w:val="0"/>
                <w:color w:val="000000"/>
                <w:sz w:val="26"/>
                <w:szCs w:val="26"/>
                <w:lang w:val="en-US"/>
              </w:rPr>
            </w:pPr>
            <w:r w:rsidRPr="009535B9">
              <w:rPr>
                <w:rFonts w:asciiTheme="majorBidi" w:hAnsiTheme="majorBidi" w:cstheme="majorBidi"/>
                <w:sz w:val="26"/>
                <w:szCs w:val="26"/>
                <w:lang w:val="en-US"/>
              </w:rPr>
              <w:t>0,53</w:t>
            </w:r>
            <w:r w:rsidR="00CA0512" w:rsidRPr="009535B9">
              <w:rPr>
                <w:rFonts w:asciiTheme="majorBidi" w:hAnsiTheme="majorBidi" w:cstheme="majorBidi"/>
                <w:sz w:val="26"/>
                <w:szCs w:val="26"/>
              </w:rPr>
              <w:t>±</w:t>
            </w:r>
            <w:r w:rsidRPr="009535B9">
              <w:rPr>
                <w:rFonts w:asciiTheme="majorBidi" w:hAnsiTheme="majorBidi" w:cstheme="majorBidi"/>
                <w:sz w:val="26"/>
                <w:szCs w:val="26"/>
                <w:lang w:val="en-US"/>
              </w:rPr>
              <w:t>0,03</w:t>
            </w:r>
          </w:p>
        </w:tc>
      </w:tr>
      <w:tr w:rsidR="00BC4ABD" w:rsidRPr="009535B9">
        <w:tc>
          <w:tcPr>
            <w:tcW w:w="9854" w:type="dxa"/>
            <w:gridSpan w:val="4"/>
          </w:tcPr>
          <w:p w:rsidR="00BC4ABD" w:rsidRPr="009535B9" w:rsidRDefault="00BC4ABD" w:rsidP="00056376">
            <w:pPr>
              <w:jc w:val="center"/>
              <w:rPr>
                <w:rFonts w:asciiTheme="majorBidi" w:hAnsiTheme="majorBidi" w:cstheme="majorBidi"/>
                <w:b/>
                <w:bCs/>
                <w:i/>
                <w:iCs/>
                <w:snapToGrid w:val="0"/>
                <w:color w:val="000000"/>
                <w:sz w:val="26"/>
                <w:szCs w:val="26"/>
              </w:rPr>
            </w:pPr>
            <w:r w:rsidRPr="009535B9">
              <w:rPr>
                <w:rFonts w:asciiTheme="majorBidi" w:hAnsiTheme="majorBidi" w:cstheme="majorBidi"/>
                <w:b/>
                <w:bCs/>
                <w:i/>
                <w:iCs/>
                <w:snapToGrid w:val="0"/>
                <w:color w:val="000000"/>
                <w:sz w:val="26"/>
                <w:szCs w:val="26"/>
              </w:rPr>
              <w:t>Хургада</w:t>
            </w:r>
            <w:r w:rsidR="004374E4" w:rsidRPr="009535B9">
              <w:rPr>
                <w:rFonts w:asciiTheme="majorBidi" w:hAnsiTheme="majorBidi" w:cstheme="majorBidi"/>
                <w:b/>
                <w:bCs/>
                <w:i/>
                <w:iCs/>
                <w:snapToGrid w:val="0"/>
                <w:color w:val="000000"/>
                <w:sz w:val="26"/>
                <w:szCs w:val="26"/>
              </w:rPr>
              <w:t xml:space="preserve"> (сентябрь 2014 г.)</w:t>
            </w:r>
          </w:p>
        </w:tc>
      </w:tr>
      <w:tr w:rsidR="00BC4ABD" w:rsidRPr="009535B9">
        <w:tc>
          <w:tcPr>
            <w:tcW w:w="1728" w:type="dxa"/>
          </w:tcPr>
          <w:p w:rsidR="00BC4ABD" w:rsidRPr="009535B9" w:rsidRDefault="00BC4ABD" w:rsidP="00056376">
            <w:pPr>
              <w:jc w:val="center"/>
              <w:rPr>
                <w:rFonts w:asciiTheme="majorBidi" w:hAnsiTheme="majorBidi" w:cstheme="majorBidi"/>
                <w:snapToGrid w:val="0"/>
                <w:color w:val="000000"/>
                <w:sz w:val="26"/>
                <w:szCs w:val="26"/>
              </w:rPr>
            </w:pPr>
            <w:r w:rsidRPr="009535B9">
              <w:rPr>
                <w:rFonts w:asciiTheme="majorBidi" w:hAnsiTheme="majorBidi" w:cstheme="majorBidi"/>
                <w:sz w:val="26"/>
                <w:szCs w:val="26"/>
              </w:rPr>
              <w:t>Лужа № 1х</w:t>
            </w:r>
          </w:p>
        </w:tc>
        <w:tc>
          <w:tcPr>
            <w:tcW w:w="2700" w:type="dxa"/>
          </w:tcPr>
          <w:p w:rsidR="00BC4ABD" w:rsidRPr="009535B9" w:rsidRDefault="00633F9E" w:rsidP="00056376">
            <w:pPr>
              <w:jc w:val="center"/>
              <w:rPr>
                <w:rFonts w:asciiTheme="majorBidi" w:hAnsiTheme="majorBidi" w:cstheme="majorBidi"/>
                <w:snapToGrid w:val="0"/>
                <w:color w:val="000000"/>
                <w:sz w:val="26"/>
                <w:szCs w:val="26"/>
              </w:rPr>
            </w:pPr>
            <w:r w:rsidRPr="009535B9">
              <w:rPr>
                <w:rFonts w:asciiTheme="majorBidi" w:hAnsiTheme="majorBidi" w:cstheme="majorBidi"/>
                <w:snapToGrid w:val="0"/>
                <w:color w:val="000000"/>
                <w:sz w:val="26"/>
                <w:szCs w:val="26"/>
              </w:rPr>
              <w:t>Водопровод</w:t>
            </w:r>
          </w:p>
        </w:tc>
        <w:tc>
          <w:tcPr>
            <w:tcW w:w="2713" w:type="dxa"/>
          </w:tcPr>
          <w:p w:rsidR="00BC4ABD" w:rsidRPr="009535B9" w:rsidRDefault="003C46D9" w:rsidP="00056376">
            <w:pPr>
              <w:jc w:val="center"/>
              <w:rPr>
                <w:rFonts w:asciiTheme="majorBidi" w:hAnsiTheme="majorBidi" w:cstheme="majorBidi"/>
                <w:snapToGrid w:val="0"/>
                <w:color w:val="000000"/>
                <w:sz w:val="26"/>
                <w:szCs w:val="26"/>
                <w:lang w:val="en-US"/>
              </w:rPr>
            </w:pPr>
            <w:r w:rsidRPr="009535B9">
              <w:rPr>
                <w:rFonts w:asciiTheme="majorBidi" w:hAnsiTheme="majorBidi" w:cstheme="majorBidi"/>
                <w:sz w:val="26"/>
                <w:szCs w:val="26"/>
                <w:lang w:val="en-US"/>
              </w:rPr>
              <w:t>645,3</w:t>
            </w:r>
            <w:r w:rsidR="00CA0512" w:rsidRPr="009535B9">
              <w:rPr>
                <w:rFonts w:asciiTheme="majorBidi" w:hAnsiTheme="majorBidi" w:cstheme="majorBidi"/>
                <w:sz w:val="26"/>
                <w:szCs w:val="26"/>
              </w:rPr>
              <w:t>±</w:t>
            </w:r>
            <w:r w:rsidRPr="009535B9">
              <w:rPr>
                <w:rFonts w:asciiTheme="majorBidi" w:hAnsiTheme="majorBidi" w:cstheme="majorBidi"/>
                <w:sz w:val="26"/>
                <w:szCs w:val="26"/>
                <w:lang w:val="en-US"/>
              </w:rPr>
              <w:t>4,0</w:t>
            </w:r>
          </w:p>
        </w:tc>
        <w:tc>
          <w:tcPr>
            <w:tcW w:w="2713" w:type="dxa"/>
            <w:shd w:val="clear" w:color="auto" w:fill="auto"/>
          </w:tcPr>
          <w:p w:rsidR="00BC4ABD" w:rsidRPr="009535B9" w:rsidRDefault="00AB6065" w:rsidP="00056376">
            <w:pPr>
              <w:jc w:val="center"/>
              <w:rPr>
                <w:rFonts w:asciiTheme="majorBidi" w:hAnsiTheme="majorBidi" w:cstheme="majorBidi"/>
                <w:snapToGrid w:val="0"/>
                <w:color w:val="000000"/>
                <w:sz w:val="26"/>
                <w:szCs w:val="26"/>
                <w:lang w:val="en-US"/>
              </w:rPr>
            </w:pPr>
            <w:r w:rsidRPr="009535B9">
              <w:rPr>
                <w:rFonts w:asciiTheme="majorBidi" w:hAnsiTheme="majorBidi" w:cstheme="majorBidi"/>
                <w:sz w:val="26"/>
                <w:szCs w:val="26"/>
                <w:lang w:val="en-US"/>
              </w:rPr>
              <w:t>1,03</w:t>
            </w:r>
            <w:r w:rsidR="00CA0512" w:rsidRPr="009535B9">
              <w:rPr>
                <w:rFonts w:asciiTheme="majorBidi" w:hAnsiTheme="majorBidi" w:cstheme="majorBidi"/>
                <w:sz w:val="26"/>
                <w:szCs w:val="26"/>
              </w:rPr>
              <w:t>±</w:t>
            </w:r>
            <w:r w:rsidRPr="009535B9">
              <w:rPr>
                <w:rFonts w:asciiTheme="majorBidi" w:hAnsiTheme="majorBidi" w:cstheme="majorBidi"/>
                <w:sz w:val="26"/>
                <w:szCs w:val="26"/>
                <w:lang w:val="en-US"/>
              </w:rPr>
              <w:t>0,13</w:t>
            </w:r>
          </w:p>
        </w:tc>
      </w:tr>
      <w:tr w:rsidR="00BC4ABD" w:rsidRPr="009535B9">
        <w:tc>
          <w:tcPr>
            <w:tcW w:w="1728" w:type="dxa"/>
          </w:tcPr>
          <w:p w:rsidR="00BC4ABD" w:rsidRPr="009535B9" w:rsidRDefault="00BC4ABD" w:rsidP="00056376">
            <w:pPr>
              <w:jc w:val="center"/>
              <w:rPr>
                <w:rFonts w:asciiTheme="majorBidi" w:hAnsiTheme="majorBidi" w:cstheme="majorBidi"/>
                <w:sz w:val="26"/>
                <w:szCs w:val="26"/>
              </w:rPr>
            </w:pPr>
            <w:r w:rsidRPr="009535B9">
              <w:rPr>
                <w:rFonts w:asciiTheme="majorBidi" w:hAnsiTheme="majorBidi" w:cstheme="majorBidi"/>
                <w:sz w:val="26"/>
                <w:szCs w:val="26"/>
              </w:rPr>
              <w:t>Лужа № 2х</w:t>
            </w:r>
          </w:p>
        </w:tc>
        <w:tc>
          <w:tcPr>
            <w:tcW w:w="2700" w:type="dxa"/>
          </w:tcPr>
          <w:p w:rsidR="00BC4ABD" w:rsidRPr="009535B9" w:rsidRDefault="00633F9E" w:rsidP="00056376">
            <w:pPr>
              <w:jc w:val="center"/>
              <w:rPr>
                <w:rFonts w:asciiTheme="majorBidi" w:hAnsiTheme="majorBidi" w:cstheme="majorBidi"/>
                <w:snapToGrid w:val="0"/>
                <w:color w:val="000000"/>
                <w:sz w:val="26"/>
                <w:szCs w:val="26"/>
              </w:rPr>
            </w:pPr>
            <w:r w:rsidRPr="009535B9">
              <w:rPr>
                <w:rFonts w:asciiTheme="majorBidi" w:hAnsiTheme="majorBidi" w:cstheme="majorBidi"/>
                <w:snapToGrid w:val="0"/>
                <w:color w:val="000000"/>
                <w:sz w:val="26"/>
                <w:szCs w:val="26"/>
              </w:rPr>
              <w:t>Водопровод</w:t>
            </w:r>
          </w:p>
        </w:tc>
        <w:tc>
          <w:tcPr>
            <w:tcW w:w="2713" w:type="dxa"/>
          </w:tcPr>
          <w:p w:rsidR="00BC4ABD" w:rsidRPr="009535B9" w:rsidRDefault="003C46D9" w:rsidP="00056376">
            <w:pPr>
              <w:jc w:val="center"/>
              <w:rPr>
                <w:rFonts w:asciiTheme="majorBidi" w:hAnsiTheme="majorBidi" w:cstheme="majorBidi"/>
                <w:snapToGrid w:val="0"/>
                <w:color w:val="000000"/>
                <w:sz w:val="26"/>
                <w:szCs w:val="26"/>
                <w:lang w:val="en-US"/>
              </w:rPr>
            </w:pPr>
            <w:r w:rsidRPr="009535B9">
              <w:rPr>
                <w:rFonts w:asciiTheme="majorBidi" w:hAnsiTheme="majorBidi" w:cstheme="majorBidi"/>
                <w:sz w:val="26"/>
                <w:szCs w:val="26"/>
                <w:lang w:val="en-US"/>
              </w:rPr>
              <w:t>444,3</w:t>
            </w:r>
            <w:r w:rsidR="00CA0512" w:rsidRPr="009535B9">
              <w:rPr>
                <w:rFonts w:asciiTheme="majorBidi" w:hAnsiTheme="majorBidi" w:cstheme="majorBidi"/>
                <w:sz w:val="26"/>
                <w:szCs w:val="26"/>
              </w:rPr>
              <w:t>±</w:t>
            </w:r>
            <w:r w:rsidRPr="009535B9">
              <w:rPr>
                <w:rFonts w:asciiTheme="majorBidi" w:hAnsiTheme="majorBidi" w:cstheme="majorBidi"/>
                <w:sz w:val="26"/>
                <w:szCs w:val="26"/>
                <w:lang w:val="en-US"/>
              </w:rPr>
              <w:t>4,9</w:t>
            </w:r>
          </w:p>
        </w:tc>
        <w:tc>
          <w:tcPr>
            <w:tcW w:w="2713" w:type="dxa"/>
            <w:shd w:val="clear" w:color="auto" w:fill="auto"/>
          </w:tcPr>
          <w:p w:rsidR="00BC4ABD" w:rsidRPr="009535B9" w:rsidRDefault="00337F88" w:rsidP="00056376">
            <w:pPr>
              <w:jc w:val="center"/>
              <w:rPr>
                <w:rFonts w:asciiTheme="majorBidi" w:hAnsiTheme="majorBidi" w:cstheme="majorBidi"/>
                <w:snapToGrid w:val="0"/>
                <w:color w:val="000000"/>
                <w:sz w:val="26"/>
                <w:szCs w:val="26"/>
                <w:lang w:val="en-US"/>
              </w:rPr>
            </w:pPr>
            <w:r w:rsidRPr="009535B9">
              <w:rPr>
                <w:rFonts w:asciiTheme="majorBidi" w:hAnsiTheme="majorBidi" w:cstheme="majorBidi"/>
                <w:sz w:val="26"/>
                <w:szCs w:val="26"/>
                <w:lang w:val="en-US"/>
              </w:rPr>
              <w:t>2,31</w:t>
            </w:r>
            <w:r w:rsidR="00CA0512" w:rsidRPr="009535B9">
              <w:rPr>
                <w:rFonts w:asciiTheme="majorBidi" w:hAnsiTheme="majorBidi" w:cstheme="majorBidi"/>
                <w:sz w:val="26"/>
                <w:szCs w:val="26"/>
              </w:rPr>
              <w:t>±</w:t>
            </w:r>
            <w:r w:rsidRPr="009535B9">
              <w:rPr>
                <w:rFonts w:asciiTheme="majorBidi" w:hAnsiTheme="majorBidi" w:cstheme="majorBidi"/>
                <w:sz w:val="26"/>
                <w:szCs w:val="26"/>
                <w:lang w:val="en-US"/>
              </w:rPr>
              <w:t>0,01</w:t>
            </w:r>
          </w:p>
        </w:tc>
      </w:tr>
      <w:tr w:rsidR="00633F9E" w:rsidRPr="009535B9">
        <w:tc>
          <w:tcPr>
            <w:tcW w:w="1728" w:type="dxa"/>
          </w:tcPr>
          <w:p w:rsidR="00633F9E" w:rsidRPr="009535B9" w:rsidRDefault="00633F9E" w:rsidP="00056376">
            <w:pPr>
              <w:jc w:val="center"/>
              <w:rPr>
                <w:rFonts w:asciiTheme="majorBidi" w:hAnsiTheme="majorBidi" w:cstheme="majorBidi"/>
                <w:sz w:val="26"/>
                <w:szCs w:val="26"/>
              </w:rPr>
            </w:pPr>
            <w:r w:rsidRPr="009535B9">
              <w:rPr>
                <w:rFonts w:asciiTheme="majorBidi" w:hAnsiTheme="majorBidi" w:cstheme="majorBidi"/>
                <w:sz w:val="26"/>
                <w:szCs w:val="26"/>
              </w:rPr>
              <w:t>Лужа № 3х</w:t>
            </w:r>
          </w:p>
        </w:tc>
        <w:tc>
          <w:tcPr>
            <w:tcW w:w="2700" w:type="dxa"/>
          </w:tcPr>
          <w:p w:rsidR="00633F9E" w:rsidRPr="009535B9" w:rsidRDefault="00633F9E" w:rsidP="00056376">
            <w:pPr>
              <w:jc w:val="center"/>
              <w:rPr>
                <w:rFonts w:asciiTheme="majorBidi" w:hAnsiTheme="majorBidi" w:cstheme="majorBidi"/>
                <w:snapToGrid w:val="0"/>
                <w:color w:val="000000"/>
                <w:sz w:val="26"/>
                <w:szCs w:val="26"/>
              </w:rPr>
            </w:pPr>
            <w:r w:rsidRPr="009535B9">
              <w:rPr>
                <w:rFonts w:asciiTheme="majorBidi" w:hAnsiTheme="majorBidi" w:cstheme="majorBidi"/>
                <w:snapToGrid w:val="0"/>
                <w:color w:val="000000"/>
                <w:sz w:val="26"/>
                <w:szCs w:val="26"/>
              </w:rPr>
              <w:t>Водопровод</w:t>
            </w:r>
          </w:p>
        </w:tc>
        <w:tc>
          <w:tcPr>
            <w:tcW w:w="2713" w:type="dxa"/>
          </w:tcPr>
          <w:p w:rsidR="00633F9E" w:rsidRPr="009535B9" w:rsidRDefault="003C46D9" w:rsidP="00056376">
            <w:pPr>
              <w:jc w:val="center"/>
              <w:rPr>
                <w:rFonts w:asciiTheme="majorBidi" w:hAnsiTheme="majorBidi" w:cstheme="majorBidi"/>
                <w:snapToGrid w:val="0"/>
                <w:color w:val="000000"/>
                <w:sz w:val="26"/>
                <w:szCs w:val="26"/>
                <w:lang w:val="en-US"/>
              </w:rPr>
            </w:pPr>
            <w:r w:rsidRPr="009535B9">
              <w:rPr>
                <w:rFonts w:asciiTheme="majorBidi" w:hAnsiTheme="majorBidi" w:cstheme="majorBidi"/>
                <w:sz w:val="26"/>
                <w:szCs w:val="26"/>
                <w:lang w:val="en-US"/>
              </w:rPr>
              <w:t>489,0</w:t>
            </w:r>
            <w:r w:rsidR="00CA0512" w:rsidRPr="009535B9">
              <w:rPr>
                <w:rFonts w:asciiTheme="majorBidi" w:hAnsiTheme="majorBidi" w:cstheme="majorBidi"/>
                <w:sz w:val="26"/>
                <w:szCs w:val="26"/>
              </w:rPr>
              <w:t>±</w:t>
            </w:r>
            <w:r w:rsidRPr="009535B9">
              <w:rPr>
                <w:rFonts w:asciiTheme="majorBidi" w:hAnsiTheme="majorBidi" w:cstheme="majorBidi"/>
                <w:sz w:val="26"/>
                <w:szCs w:val="26"/>
                <w:lang w:val="en-US"/>
              </w:rPr>
              <w:t>6,6</w:t>
            </w:r>
          </w:p>
        </w:tc>
        <w:tc>
          <w:tcPr>
            <w:tcW w:w="2713" w:type="dxa"/>
            <w:shd w:val="clear" w:color="auto" w:fill="auto"/>
          </w:tcPr>
          <w:p w:rsidR="00633F9E" w:rsidRPr="009535B9" w:rsidRDefault="00337F88" w:rsidP="00056376">
            <w:pPr>
              <w:jc w:val="center"/>
              <w:rPr>
                <w:rFonts w:asciiTheme="majorBidi" w:hAnsiTheme="majorBidi" w:cstheme="majorBidi"/>
                <w:snapToGrid w:val="0"/>
                <w:color w:val="000000"/>
                <w:sz w:val="26"/>
                <w:szCs w:val="26"/>
                <w:lang w:val="en-US"/>
              </w:rPr>
            </w:pPr>
            <w:r w:rsidRPr="009535B9">
              <w:rPr>
                <w:rFonts w:asciiTheme="majorBidi" w:hAnsiTheme="majorBidi" w:cstheme="majorBidi"/>
                <w:sz w:val="26"/>
                <w:szCs w:val="26"/>
                <w:lang w:val="en-US"/>
              </w:rPr>
              <w:t>0,48</w:t>
            </w:r>
            <w:r w:rsidR="00CA0512" w:rsidRPr="009535B9">
              <w:rPr>
                <w:rFonts w:asciiTheme="majorBidi" w:hAnsiTheme="majorBidi" w:cstheme="majorBidi"/>
                <w:sz w:val="26"/>
                <w:szCs w:val="26"/>
              </w:rPr>
              <w:t>±</w:t>
            </w:r>
            <w:r w:rsidRPr="009535B9">
              <w:rPr>
                <w:rFonts w:asciiTheme="majorBidi" w:hAnsiTheme="majorBidi" w:cstheme="majorBidi"/>
                <w:sz w:val="26"/>
                <w:szCs w:val="26"/>
                <w:lang w:val="en-US"/>
              </w:rPr>
              <w:t>0,05</w:t>
            </w:r>
          </w:p>
        </w:tc>
      </w:tr>
      <w:tr w:rsidR="00BC4ABD" w:rsidRPr="009535B9">
        <w:tc>
          <w:tcPr>
            <w:tcW w:w="1728" w:type="dxa"/>
          </w:tcPr>
          <w:p w:rsidR="00BC4ABD" w:rsidRPr="009535B9" w:rsidRDefault="00BC4ABD" w:rsidP="00056376">
            <w:pPr>
              <w:jc w:val="center"/>
              <w:rPr>
                <w:rFonts w:asciiTheme="majorBidi" w:hAnsiTheme="majorBidi" w:cstheme="majorBidi"/>
                <w:sz w:val="26"/>
                <w:szCs w:val="26"/>
              </w:rPr>
            </w:pPr>
            <w:r w:rsidRPr="009535B9">
              <w:rPr>
                <w:rFonts w:asciiTheme="majorBidi" w:hAnsiTheme="majorBidi" w:cstheme="majorBidi"/>
                <w:sz w:val="26"/>
                <w:szCs w:val="26"/>
              </w:rPr>
              <w:t xml:space="preserve">Лужа № </w:t>
            </w:r>
            <w:r w:rsidR="00633F9E" w:rsidRPr="009535B9">
              <w:rPr>
                <w:rFonts w:asciiTheme="majorBidi" w:hAnsiTheme="majorBidi" w:cstheme="majorBidi"/>
                <w:sz w:val="26"/>
                <w:szCs w:val="26"/>
              </w:rPr>
              <w:t>4</w:t>
            </w:r>
            <w:r w:rsidRPr="009535B9">
              <w:rPr>
                <w:rFonts w:asciiTheme="majorBidi" w:hAnsiTheme="majorBidi" w:cstheme="majorBidi"/>
                <w:sz w:val="26"/>
                <w:szCs w:val="26"/>
              </w:rPr>
              <w:t>х</w:t>
            </w:r>
          </w:p>
        </w:tc>
        <w:tc>
          <w:tcPr>
            <w:tcW w:w="2700" w:type="dxa"/>
          </w:tcPr>
          <w:p w:rsidR="00BC4ABD" w:rsidRPr="009535B9" w:rsidRDefault="00633F9E" w:rsidP="00056376">
            <w:pPr>
              <w:jc w:val="center"/>
              <w:rPr>
                <w:rFonts w:asciiTheme="majorBidi" w:hAnsiTheme="majorBidi" w:cstheme="majorBidi"/>
                <w:snapToGrid w:val="0"/>
                <w:color w:val="000000"/>
                <w:sz w:val="26"/>
                <w:szCs w:val="26"/>
              </w:rPr>
            </w:pPr>
            <w:r w:rsidRPr="009535B9">
              <w:rPr>
                <w:rFonts w:asciiTheme="majorBidi" w:hAnsiTheme="majorBidi" w:cstheme="majorBidi"/>
                <w:snapToGrid w:val="0"/>
                <w:color w:val="000000"/>
                <w:sz w:val="26"/>
                <w:szCs w:val="26"/>
              </w:rPr>
              <w:t>Канализация</w:t>
            </w:r>
          </w:p>
        </w:tc>
        <w:tc>
          <w:tcPr>
            <w:tcW w:w="2713" w:type="dxa"/>
          </w:tcPr>
          <w:p w:rsidR="00BC4ABD" w:rsidRPr="009535B9" w:rsidRDefault="00633F9E" w:rsidP="00056376">
            <w:pPr>
              <w:jc w:val="center"/>
              <w:rPr>
                <w:rFonts w:asciiTheme="majorBidi" w:hAnsiTheme="majorBidi" w:cstheme="majorBidi"/>
                <w:snapToGrid w:val="0"/>
                <w:color w:val="000000"/>
                <w:sz w:val="26"/>
                <w:szCs w:val="26"/>
                <w:lang w:val="en-US"/>
              </w:rPr>
            </w:pPr>
            <w:r w:rsidRPr="009535B9">
              <w:rPr>
                <w:rFonts w:asciiTheme="majorBidi" w:hAnsiTheme="majorBidi" w:cstheme="majorBidi"/>
                <w:snapToGrid w:val="0"/>
                <w:color w:val="000000"/>
                <w:sz w:val="26"/>
                <w:szCs w:val="26"/>
              </w:rPr>
              <w:t>1</w:t>
            </w:r>
            <w:r w:rsidR="003C46D9" w:rsidRPr="009535B9">
              <w:rPr>
                <w:rFonts w:asciiTheme="majorBidi" w:hAnsiTheme="majorBidi" w:cstheme="majorBidi"/>
                <w:snapToGrid w:val="0"/>
                <w:color w:val="000000"/>
                <w:sz w:val="26"/>
                <w:szCs w:val="26"/>
                <w:lang w:val="en-US"/>
              </w:rPr>
              <w:t>3166,7</w:t>
            </w:r>
            <w:r w:rsidR="00CA0512" w:rsidRPr="009535B9">
              <w:rPr>
                <w:rFonts w:asciiTheme="majorBidi" w:hAnsiTheme="majorBidi" w:cstheme="majorBidi"/>
                <w:sz w:val="26"/>
                <w:szCs w:val="26"/>
              </w:rPr>
              <w:t>±</w:t>
            </w:r>
            <w:r w:rsidR="003C46D9" w:rsidRPr="009535B9">
              <w:rPr>
                <w:rFonts w:asciiTheme="majorBidi" w:hAnsiTheme="majorBidi" w:cstheme="majorBidi"/>
                <w:sz w:val="26"/>
                <w:szCs w:val="26"/>
                <w:lang w:val="en-US"/>
              </w:rPr>
              <w:t>378,6</w:t>
            </w:r>
          </w:p>
        </w:tc>
        <w:tc>
          <w:tcPr>
            <w:tcW w:w="2713" w:type="dxa"/>
            <w:shd w:val="clear" w:color="auto" w:fill="auto"/>
          </w:tcPr>
          <w:p w:rsidR="00BC4ABD" w:rsidRPr="009535B9" w:rsidRDefault="005C2781" w:rsidP="00056376">
            <w:pPr>
              <w:jc w:val="center"/>
              <w:rPr>
                <w:rFonts w:asciiTheme="majorBidi" w:hAnsiTheme="majorBidi" w:cstheme="majorBidi"/>
                <w:snapToGrid w:val="0"/>
                <w:color w:val="000000"/>
                <w:sz w:val="26"/>
                <w:szCs w:val="26"/>
                <w:lang w:val="en-US"/>
              </w:rPr>
            </w:pPr>
            <w:r w:rsidRPr="009535B9">
              <w:rPr>
                <w:rFonts w:asciiTheme="majorBidi" w:hAnsiTheme="majorBidi" w:cstheme="majorBidi"/>
                <w:sz w:val="26"/>
                <w:szCs w:val="26"/>
                <w:lang w:val="en-US"/>
              </w:rPr>
              <w:t>1,50</w:t>
            </w:r>
            <w:r w:rsidR="00CA0512" w:rsidRPr="009535B9">
              <w:rPr>
                <w:rFonts w:asciiTheme="majorBidi" w:hAnsiTheme="majorBidi" w:cstheme="majorBidi"/>
                <w:sz w:val="26"/>
                <w:szCs w:val="26"/>
              </w:rPr>
              <w:t>±</w:t>
            </w:r>
            <w:r w:rsidRPr="009535B9">
              <w:rPr>
                <w:rFonts w:asciiTheme="majorBidi" w:hAnsiTheme="majorBidi" w:cstheme="majorBidi"/>
                <w:sz w:val="26"/>
                <w:szCs w:val="26"/>
                <w:lang w:val="en-US"/>
              </w:rPr>
              <w:t>0,13</w:t>
            </w:r>
          </w:p>
        </w:tc>
      </w:tr>
      <w:tr w:rsidR="00BC4ABD" w:rsidRPr="009535B9">
        <w:tc>
          <w:tcPr>
            <w:tcW w:w="1728" w:type="dxa"/>
          </w:tcPr>
          <w:p w:rsidR="00BC4ABD" w:rsidRPr="009535B9" w:rsidRDefault="00BC4ABD" w:rsidP="00056376">
            <w:pPr>
              <w:jc w:val="center"/>
              <w:rPr>
                <w:rFonts w:asciiTheme="majorBidi" w:hAnsiTheme="majorBidi" w:cstheme="majorBidi"/>
                <w:sz w:val="26"/>
                <w:szCs w:val="26"/>
              </w:rPr>
            </w:pPr>
            <w:r w:rsidRPr="009535B9">
              <w:rPr>
                <w:rFonts w:asciiTheme="majorBidi" w:hAnsiTheme="majorBidi" w:cstheme="majorBidi"/>
                <w:sz w:val="26"/>
                <w:szCs w:val="26"/>
              </w:rPr>
              <w:t xml:space="preserve">Лужа № </w:t>
            </w:r>
            <w:r w:rsidR="00633F9E" w:rsidRPr="009535B9">
              <w:rPr>
                <w:rFonts w:asciiTheme="majorBidi" w:hAnsiTheme="majorBidi" w:cstheme="majorBidi"/>
                <w:sz w:val="26"/>
                <w:szCs w:val="26"/>
              </w:rPr>
              <w:t>5</w:t>
            </w:r>
            <w:r w:rsidRPr="009535B9">
              <w:rPr>
                <w:rFonts w:asciiTheme="majorBidi" w:hAnsiTheme="majorBidi" w:cstheme="majorBidi"/>
                <w:sz w:val="26"/>
                <w:szCs w:val="26"/>
              </w:rPr>
              <w:t>х</w:t>
            </w:r>
          </w:p>
        </w:tc>
        <w:tc>
          <w:tcPr>
            <w:tcW w:w="2700" w:type="dxa"/>
          </w:tcPr>
          <w:p w:rsidR="00BC4ABD" w:rsidRPr="009535B9" w:rsidRDefault="00633F9E" w:rsidP="00056376">
            <w:pPr>
              <w:jc w:val="center"/>
              <w:rPr>
                <w:rFonts w:asciiTheme="majorBidi" w:hAnsiTheme="majorBidi" w:cstheme="majorBidi"/>
                <w:snapToGrid w:val="0"/>
                <w:color w:val="000000"/>
                <w:sz w:val="26"/>
                <w:szCs w:val="26"/>
              </w:rPr>
            </w:pPr>
            <w:r w:rsidRPr="009535B9">
              <w:rPr>
                <w:rFonts w:asciiTheme="majorBidi" w:hAnsiTheme="majorBidi" w:cstheme="majorBidi"/>
                <w:snapToGrid w:val="0"/>
                <w:color w:val="000000"/>
                <w:sz w:val="26"/>
                <w:szCs w:val="26"/>
              </w:rPr>
              <w:t>Канализация</w:t>
            </w:r>
          </w:p>
        </w:tc>
        <w:tc>
          <w:tcPr>
            <w:tcW w:w="2713" w:type="dxa"/>
          </w:tcPr>
          <w:p w:rsidR="00BC4ABD" w:rsidRPr="009535B9" w:rsidRDefault="003C46D9" w:rsidP="00056376">
            <w:pPr>
              <w:jc w:val="center"/>
              <w:rPr>
                <w:rFonts w:asciiTheme="majorBidi" w:hAnsiTheme="majorBidi" w:cstheme="majorBidi"/>
                <w:snapToGrid w:val="0"/>
                <w:color w:val="000000"/>
                <w:sz w:val="26"/>
                <w:szCs w:val="26"/>
                <w:lang w:val="en-US"/>
              </w:rPr>
            </w:pPr>
            <w:r w:rsidRPr="009535B9">
              <w:rPr>
                <w:rFonts w:asciiTheme="majorBidi" w:hAnsiTheme="majorBidi" w:cstheme="majorBidi"/>
                <w:sz w:val="26"/>
                <w:szCs w:val="26"/>
                <w:lang w:val="en-US"/>
              </w:rPr>
              <w:t>12110</w:t>
            </w:r>
            <w:r w:rsidR="00CA0512" w:rsidRPr="009535B9">
              <w:rPr>
                <w:rFonts w:asciiTheme="majorBidi" w:hAnsiTheme="majorBidi" w:cstheme="majorBidi"/>
                <w:sz w:val="26"/>
                <w:szCs w:val="26"/>
              </w:rPr>
              <w:t>±</w:t>
            </w:r>
            <w:r w:rsidR="00C73594" w:rsidRPr="009535B9">
              <w:rPr>
                <w:rFonts w:asciiTheme="majorBidi" w:hAnsiTheme="majorBidi" w:cstheme="majorBidi"/>
                <w:sz w:val="26"/>
                <w:szCs w:val="26"/>
                <w:lang w:val="en-US"/>
              </w:rPr>
              <w:t>1261,0</w:t>
            </w:r>
          </w:p>
        </w:tc>
        <w:tc>
          <w:tcPr>
            <w:tcW w:w="2713" w:type="dxa"/>
            <w:shd w:val="clear" w:color="auto" w:fill="auto"/>
          </w:tcPr>
          <w:p w:rsidR="00BC4ABD" w:rsidRPr="009535B9" w:rsidRDefault="005C2781" w:rsidP="00056376">
            <w:pPr>
              <w:jc w:val="center"/>
              <w:rPr>
                <w:rFonts w:asciiTheme="majorBidi" w:hAnsiTheme="majorBidi" w:cstheme="majorBidi"/>
                <w:snapToGrid w:val="0"/>
                <w:color w:val="000000"/>
                <w:sz w:val="26"/>
                <w:szCs w:val="26"/>
                <w:lang w:val="en-US"/>
              </w:rPr>
            </w:pPr>
            <w:r w:rsidRPr="009535B9">
              <w:rPr>
                <w:rFonts w:asciiTheme="majorBidi" w:hAnsiTheme="majorBidi" w:cstheme="majorBidi"/>
                <w:sz w:val="26"/>
                <w:szCs w:val="26"/>
                <w:lang w:val="en-US"/>
              </w:rPr>
              <w:t>1,06</w:t>
            </w:r>
            <w:r w:rsidR="00CA0512" w:rsidRPr="009535B9">
              <w:rPr>
                <w:rFonts w:asciiTheme="majorBidi" w:hAnsiTheme="majorBidi" w:cstheme="majorBidi"/>
                <w:sz w:val="26"/>
                <w:szCs w:val="26"/>
              </w:rPr>
              <w:t>±</w:t>
            </w:r>
            <w:r w:rsidRPr="009535B9">
              <w:rPr>
                <w:rFonts w:asciiTheme="majorBidi" w:hAnsiTheme="majorBidi" w:cstheme="majorBidi"/>
                <w:sz w:val="26"/>
                <w:szCs w:val="26"/>
                <w:lang w:val="en-US"/>
              </w:rPr>
              <w:t>0,14</w:t>
            </w:r>
          </w:p>
        </w:tc>
      </w:tr>
      <w:tr w:rsidR="00BC4ABD" w:rsidRPr="009535B9">
        <w:tc>
          <w:tcPr>
            <w:tcW w:w="1728" w:type="dxa"/>
          </w:tcPr>
          <w:p w:rsidR="00BC4ABD" w:rsidRPr="009535B9" w:rsidRDefault="00BC4ABD" w:rsidP="00056376">
            <w:pPr>
              <w:jc w:val="center"/>
              <w:rPr>
                <w:rFonts w:asciiTheme="majorBidi" w:hAnsiTheme="majorBidi" w:cstheme="majorBidi"/>
                <w:sz w:val="26"/>
                <w:szCs w:val="26"/>
              </w:rPr>
            </w:pPr>
            <w:r w:rsidRPr="009535B9">
              <w:rPr>
                <w:rFonts w:asciiTheme="majorBidi" w:hAnsiTheme="majorBidi" w:cstheme="majorBidi"/>
                <w:sz w:val="26"/>
                <w:szCs w:val="26"/>
              </w:rPr>
              <w:t xml:space="preserve">Лужа № </w:t>
            </w:r>
            <w:r w:rsidR="00633F9E" w:rsidRPr="009535B9">
              <w:rPr>
                <w:rFonts w:asciiTheme="majorBidi" w:hAnsiTheme="majorBidi" w:cstheme="majorBidi"/>
                <w:sz w:val="26"/>
                <w:szCs w:val="26"/>
              </w:rPr>
              <w:t>6</w:t>
            </w:r>
            <w:r w:rsidRPr="009535B9">
              <w:rPr>
                <w:rFonts w:asciiTheme="majorBidi" w:hAnsiTheme="majorBidi" w:cstheme="majorBidi"/>
                <w:sz w:val="26"/>
                <w:szCs w:val="26"/>
              </w:rPr>
              <w:t>х</w:t>
            </w:r>
          </w:p>
        </w:tc>
        <w:tc>
          <w:tcPr>
            <w:tcW w:w="2700" w:type="dxa"/>
          </w:tcPr>
          <w:p w:rsidR="00BC4ABD" w:rsidRPr="009535B9" w:rsidRDefault="00633F9E" w:rsidP="00056376">
            <w:pPr>
              <w:jc w:val="center"/>
              <w:rPr>
                <w:rFonts w:asciiTheme="majorBidi" w:hAnsiTheme="majorBidi" w:cstheme="majorBidi"/>
                <w:snapToGrid w:val="0"/>
                <w:color w:val="000000"/>
                <w:sz w:val="26"/>
                <w:szCs w:val="26"/>
              </w:rPr>
            </w:pPr>
            <w:r w:rsidRPr="009535B9">
              <w:rPr>
                <w:rFonts w:asciiTheme="majorBidi" w:hAnsiTheme="majorBidi" w:cstheme="majorBidi"/>
                <w:snapToGrid w:val="0"/>
                <w:color w:val="000000"/>
                <w:sz w:val="26"/>
                <w:szCs w:val="26"/>
              </w:rPr>
              <w:t>Канализация</w:t>
            </w:r>
          </w:p>
        </w:tc>
        <w:tc>
          <w:tcPr>
            <w:tcW w:w="2713" w:type="dxa"/>
          </w:tcPr>
          <w:p w:rsidR="00BC4ABD" w:rsidRPr="009535B9" w:rsidRDefault="00C73594" w:rsidP="00056376">
            <w:pPr>
              <w:jc w:val="center"/>
              <w:rPr>
                <w:rFonts w:asciiTheme="majorBidi" w:hAnsiTheme="majorBidi" w:cstheme="majorBidi"/>
                <w:snapToGrid w:val="0"/>
                <w:color w:val="000000"/>
                <w:sz w:val="26"/>
                <w:szCs w:val="26"/>
                <w:lang w:val="en-US"/>
              </w:rPr>
            </w:pPr>
            <w:r w:rsidRPr="009535B9">
              <w:rPr>
                <w:rFonts w:asciiTheme="majorBidi" w:hAnsiTheme="majorBidi" w:cstheme="majorBidi"/>
                <w:sz w:val="26"/>
                <w:szCs w:val="26"/>
                <w:lang w:val="en-US"/>
              </w:rPr>
              <w:t>7646,7</w:t>
            </w:r>
            <w:r w:rsidR="00CA0512" w:rsidRPr="009535B9">
              <w:rPr>
                <w:rFonts w:asciiTheme="majorBidi" w:hAnsiTheme="majorBidi" w:cstheme="majorBidi"/>
                <w:sz w:val="26"/>
                <w:szCs w:val="26"/>
              </w:rPr>
              <w:t>±</w:t>
            </w:r>
            <w:r w:rsidRPr="009535B9">
              <w:rPr>
                <w:rFonts w:asciiTheme="majorBidi" w:hAnsiTheme="majorBidi" w:cstheme="majorBidi"/>
                <w:sz w:val="26"/>
                <w:szCs w:val="26"/>
                <w:lang w:val="en-US"/>
              </w:rPr>
              <w:t>50,3</w:t>
            </w:r>
          </w:p>
        </w:tc>
        <w:tc>
          <w:tcPr>
            <w:tcW w:w="2713" w:type="dxa"/>
            <w:shd w:val="clear" w:color="auto" w:fill="auto"/>
          </w:tcPr>
          <w:p w:rsidR="00BC4ABD" w:rsidRPr="009535B9" w:rsidRDefault="005C2781" w:rsidP="00056376">
            <w:pPr>
              <w:jc w:val="center"/>
              <w:rPr>
                <w:rFonts w:asciiTheme="majorBidi" w:hAnsiTheme="majorBidi" w:cstheme="majorBidi"/>
                <w:snapToGrid w:val="0"/>
                <w:color w:val="000000"/>
                <w:sz w:val="26"/>
                <w:szCs w:val="26"/>
                <w:lang w:val="en-US"/>
              </w:rPr>
            </w:pPr>
            <w:r w:rsidRPr="009535B9">
              <w:rPr>
                <w:rFonts w:asciiTheme="majorBidi" w:hAnsiTheme="majorBidi" w:cstheme="majorBidi"/>
                <w:sz w:val="26"/>
                <w:szCs w:val="26"/>
                <w:lang w:val="en-US"/>
              </w:rPr>
              <w:t>4,16</w:t>
            </w:r>
            <w:r w:rsidR="00CA0512" w:rsidRPr="009535B9">
              <w:rPr>
                <w:rFonts w:asciiTheme="majorBidi" w:hAnsiTheme="majorBidi" w:cstheme="majorBidi"/>
                <w:sz w:val="26"/>
                <w:szCs w:val="26"/>
              </w:rPr>
              <w:t>±</w:t>
            </w:r>
            <w:r w:rsidRPr="009535B9">
              <w:rPr>
                <w:rFonts w:asciiTheme="majorBidi" w:hAnsiTheme="majorBidi" w:cstheme="majorBidi"/>
                <w:sz w:val="26"/>
                <w:szCs w:val="26"/>
                <w:lang w:val="en-US"/>
              </w:rPr>
              <w:t>0,37</w:t>
            </w:r>
          </w:p>
        </w:tc>
      </w:tr>
    </w:tbl>
    <w:p w:rsidR="00633F9E" w:rsidRDefault="00633F9E" w:rsidP="009535B9">
      <w:pPr>
        <w:spacing w:before="120" w:line="360" w:lineRule="auto"/>
        <w:ind w:firstLine="709"/>
        <w:jc w:val="both"/>
        <w:rPr>
          <w:snapToGrid w:val="0"/>
          <w:color w:val="000000"/>
          <w:sz w:val="28"/>
        </w:rPr>
      </w:pPr>
      <w:r>
        <w:rPr>
          <w:snapToGrid w:val="0"/>
          <w:color w:val="000000"/>
          <w:sz w:val="28"/>
        </w:rPr>
        <w:t xml:space="preserve">В </w:t>
      </w:r>
      <w:r w:rsidR="00826B10">
        <w:rPr>
          <w:snapToGrid w:val="0"/>
          <w:color w:val="000000"/>
          <w:sz w:val="28"/>
        </w:rPr>
        <w:t>г. </w:t>
      </w:r>
      <w:r>
        <w:rPr>
          <w:snapToGrid w:val="0"/>
          <w:color w:val="000000"/>
          <w:sz w:val="28"/>
        </w:rPr>
        <w:t xml:space="preserve">Хургаде полив территории осуществляется, как правило, не для смыва загрязнителей как в </w:t>
      </w:r>
      <w:r w:rsidR="00826B10">
        <w:rPr>
          <w:snapToGrid w:val="0"/>
          <w:color w:val="000000"/>
          <w:sz w:val="28"/>
        </w:rPr>
        <w:t>г. </w:t>
      </w:r>
      <w:r>
        <w:rPr>
          <w:snapToGrid w:val="0"/>
          <w:color w:val="000000"/>
          <w:sz w:val="28"/>
        </w:rPr>
        <w:t xml:space="preserve">Москве, а для полива газонов и искусственно создаваемых островков растительности. Во многих случаях большая продолжительность между поливами в условиях жаркого климата компенсируется их значительным объемом. В результате часть вод вытекает за пределы поливаемой </w:t>
      </w:r>
      <w:r w:rsidR="005E777B" w:rsidRPr="00BA0B0A">
        <w:rPr>
          <w:snapToGrid w:val="0"/>
          <w:sz w:val="28"/>
        </w:rPr>
        <w:t>территории</w:t>
      </w:r>
      <w:r w:rsidR="005E777B">
        <w:rPr>
          <w:snapToGrid w:val="0"/>
          <w:color w:val="FF0000"/>
          <w:sz w:val="28"/>
        </w:rPr>
        <w:t xml:space="preserve"> </w:t>
      </w:r>
      <w:r>
        <w:rPr>
          <w:snapToGrid w:val="0"/>
          <w:color w:val="000000"/>
          <w:sz w:val="28"/>
        </w:rPr>
        <w:t xml:space="preserve">и образует лужи </w:t>
      </w:r>
      <w:r w:rsidRPr="00BA0B0A">
        <w:rPr>
          <w:snapToGrid w:val="0"/>
          <w:color w:val="000000"/>
          <w:sz w:val="28"/>
        </w:rPr>
        <w:t>на поверхности</w:t>
      </w:r>
      <w:r>
        <w:rPr>
          <w:snapToGrid w:val="0"/>
          <w:color w:val="000000"/>
          <w:sz w:val="28"/>
        </w:rPr>
        <w:t xml:space="preserve"> асфальтово-бетонных покрытий. Этому способствует и несовершенство применяемой </w:t>
      </w:r>
      <w:r w:rsidR="005836F5" w:rsidRPr="00BA0B0A">
        <w:rPr>
          <w:snapToGrid w:val="0"/>
          <w:sz w:val="28"/>
        </w:rPr>
        <w:t>технологии полива</w:t>
      </w:r>
      <w:r w:rsidR="005E777B" w:rsidRPr="00BA0B0A">
        <w:rPr>
          <w:snapToGrid w:val="0"/>
          <w:sz w:val="28"/>
        </w:rPr>
        <w:t>:</w:t>
      </w:r>
      <w:r w:rsidRPr="00BA0B0A">
        <w:rPr>
          <w:snapToGrid w:val="0"/>
          <w:sz w:val="28"/>
        </w:rPr>
        <w:t xml:space="preserve"> использование автоцистерн с эластичной трубой большого диаметра</w:t>
      </w:r>
      <w:r>
        <w:rPr>
          <w:snapToGrid w:val="0"/>
          <w:color w:val="000000"/>
          <w:sz w:val="28"/>
        </w:rPr>
        <w:t xml:space="preserve">, опускающихся </w:t>
      </w:r>
      <w:r w:rsidRPr="00EC6845">
        <w:rPr>
          <w:snapToGrid w:val="0"/>
          <w:color w:val="000000" w:themeColor="text1"/>
          <w:sz w:val="28"/>
        </w:rPr>
        <w:t>вручну</w:t>
      </w:r>
      <w:r>
        <w:rPr>
          <w:snapToGrid w:val="0"/>
          <w:color w:val="000000"/>
          <w:sz w:val="28"/>
        </w:rPr>
        <w:t xml:space="preserve">ю для свободного слива </w:t>
      </w:r>
      <w:r w:rsidRPr="00BA0B0A">
        <w:rPr>
          <w:snapToGrid w:val="0"/>
          <w:sz w:val="28"/>
        </w:rPr>
        <w:t>воды</w:t>
      </w:r>
      <w:r w:rsidR="002E1448" w:rsidRPr="00BA0B0A">
        <w:rPr>
          <w:snapToGrid w:val="0"/>
          <w:sz w:val="28"/>
        </w:rPr>
        <w:t xml:space="preserve"> или полив водопроводной водой и канализационными стоками непосредственно из жилых зданий</w:t>
      </w:r>
      <w:r w:rsidRPr="00BA0B0A">
        <w:rPr>
          <w:snapToGrid w:val="0"/>
          <w:sz w:val="28"/>
        </w:rPr>
        <w:t xml:space="preserve">. При </w:t>
      </w:r>
      <w:r>
        <w:rPr>
          <w:snapToGrid w:val="0"/>
          <w:color w:val="000000"/>
          <w:sz w:val="28"/>
        </w:rPr>
        <w:t xml:space="preserve">этом для полива городской растительности в </w:t>
      </w:r>
      <w:r w:rsidR="004B2872">
        <w:rPr>
          <w:snapToGrid w:val="0"/>
          <w:color w:val="000000"/>
          <w:sz w:val="28"/>
        </w:rPr>
        <w:t>г. </w:t>
      </w:r>
      <w:r>
        <w:rPr>
          <w:snapToGrid w:val="0"/>
          <w:color w:val="000000"/>
          <w:sz w:val="28"/>
        </w:rPr>
        <w:t xml:space="preserve">Хургаде используется как водопроводная вода, так и неочищенные канализационные стоки, забираемые из коллекторов в жилых массивах. По этой причине состав </w:t>
      </w:r>
      <w:r w:rsidR="00BA0B0A">
        <w:rPr>
          <w:snapToGrid w:val="0"/>
          <w:color w:val="000000"/>
          <w:sz w:val="28"/>
        </w:rPr>
        <w:t>московских и хургадских</w:t>
      </w:r>
      <w:r>
        <w:rPr>
          <w:snapToGrid w:val="0"/>
          <w:color w:val="000000"/>
          <w:sz w:val="28"/>
        </w:rPr>
        <w:t xml:space="preserve"> луж принципиально </w:t>
      </w:r>
      <w:r w:rsidR="009F50CE" w:rsidRPr="009535B9">
        <w:rPr>
          <w:snapToGrid w:val="0"/>
          <w:sz w:val="28"/>
        </w:rPr>
        <w:t>раз</w:t>
      </w:r>
      <w:r w:rsidRPr="009535B9">
        <w:rPr>
          <w:snapToGrid w:val="0"/>
          <w:sz w:val="28"/>
        </w:rPr>
        <w:t>лич</w:t>
      </w:r>
      <w:r w:rsidR="00BA0B0A" w:rsidRPr="009535B9">
        <w:rPr>
          <w:snapToGrid w:val="0"/>
          <w:sz w:val="28"/>
        </w:rPr>
        <w:t xml:space="preserve">ался </w:t>
      </w:r>
      <w:r w:rsidRPr="009535B9">
        <w:rPr>
          <w:snapToGrid w:val="0"/>
          <w:color w:val="000000"/>
          <w:sz w:val="28"/>
        </w:rPr>
        <w:t>(табл.3). Содержание</w:t>
      </w:r>
      <w:r>
        <w:rPr>
          <w:snapToGrid w:val="0"/>
          <w:color w:val="000000"/>
          <w:sz w:val="28"/>
        </w:rPr>
        <w:t xml:space="preserve"> органических веществ в лужах</w:t>
      </w:r>
      <w:r w:rsidR="00BA0B0A" w:rsidRPr="00EC6845">
        <w:rPr>
          <w:snapToGrid w:val="0"/>
          <w:color w:val="000000"/>
          <w:sz w:val="28"/>
        </w:rPr>
        <w:t>,</w:t>
      </w:r>
      <w:r w:rsidRPr="00EC6845">
        <w:rPr>
          <w:snapToGrid w:val="0"/>
          <w:color w:val="000000"/>
          <w:sz w:val="28"/>
        </w:rPr>
        <w:t xml:space="preserve"> ф</w:t>
      </w:r>
      <w:r>
        <w:rPr>
          <w:snapToGrid w:val="0"/>
          <w:color w:val="000000"/>
          <w:sz w:val="28"/>
        </w:rPr>
        <w:t xml:space="preserve">ормирующихся из канализационных </w:t>
      </w:r>
      <w:r w:rsidRPr="00EC6845">
        <w:rPr>
          <w:snapToGrid w:val="0"/>
          <w:color w:val="000000"/>
          <w:sz w:val="28"/>
        </w:rPr>
        <w:t>стоков</w:t>
      </w:r>
      <w:r w:rsidR="00BA0B0A" w:rsidRPr="00EC6845">
        <w:rPr>
          <w:snapToGrid w:val="0"/>
          <w:color w:val="000000"/>
          <w:sz w:val="28"/>
        </w:rPr>
        <w:t>,</w:t>
      </w:r>
      <w:r w:rsidR="00BA0B0A">
        <w:rPr>
          <w:snapToGrid w:val="0"/>
          <w:color w:val="000000"/>
          <w:sz w:val="28"/>
        </w:rPr>
        <w:t xml:space="preserve"> </w:t>
      </w:r>
      <w:r>
        <w:rPr>
          <w:snapToGrid w:val="0"/>
          <w:color w:val="000000"/>
          <w:sz w:val="28"/>
        </w:rPr>
        <w:t xml:space="preserve">было во много </w:t>
      </w:r>
      <w:r w:rsidRPr="00BA0B0A">
        <w:rPr>
          <w:snapToGrid w:val="0"/>
          <w:color w:val="000000"/>
          <w:sz w:val="28"/>
        </w:rPr>
        <w:t>раз выше (ХПК – до</w:t>
      </w:r>
      <w:r w:rsidR="00BA0B0A" w:rsidRPr="00BA0B0A">
        <w:rPr>
          <w:snapToGrid w:val="0"/>
          <w:color w:val="000000"/>
          <w:sz w:val="28"/>
        </w:rPr>
        <w:t> </w:t>
      </w:r>
      <w:r w:rsidR="004B2872" w:rsidRPr="00BA0B0A">
        <w:rPr>
          <w:snapToGrid w:val="0"/>
          <w:color w:val="000000"/>
          <w:sz w:val="28"/>
        </w:rPr>
        <w:t>13</w:t>
      </w:r>
      <w:r w:rsidR="00BA0B0A" w:rsidRPr="00BA0B0A">
        <w:rPr>
          <w:snapToGrid w:val="0"/>
          <w:color w:val="000000"/>
          <w:sz w:val="28"/>
        </w:rPr>
        <w:t> </w:t>
      </w:r>
      <w:r w:rsidR="004B2872" w:rsidRPr="00BA0B0A">
        <w:rPr>
          <w:snapToGrid w:val="0"/>
          <w:color w:val="000000"/>
          <w:sz w:val="28"/>
        </w:rPr>
        <w:t>тыс.</w:t>
      </w:r>
      <w:r w:rsidR="00BA0B0A" w:rsidRPr="00BA0B0A">
        <w:rPr>
          <w:snapToGrid w:val="0"/>
          <w:color w:val="000000"/>
          <w:sz w:val="28"/>
        </w:rPr>
        <w:t> </w:t>
      </w:r>
      <w:r w:rsidR="004B2872" w:rsidRPr="00BA0B0A">
        <w:rPr>
          <w:snapToGrid w:val="0"/>
          <w:color w:val="000000"/>
          <w:sz w:val="28"/>
        </w:rPr>
        <w:t>мг/л</w:t>
      </w:r>
      <w:r w:rsidRPr="00BA0B0A">
        <w:rPr>
          <w:snapToGrid w:val="0"/>
          <w:color w:val="000000"/>
          <w:sz w:val="28"/>
        </w:rPr>
        <w:t>). Не вызывает сомнений и высокая</w:t>
      </w:r>
      <w:r>
        <w:rPr>
          <w:snapToGrid w:val="0"/>
          <w:color w:val="000000"/>
          <w:sz w:val="28"/>
        </w:rPr>
        <w:t xml:space="preserve"> бактериальная </w:t>
      </w:r>
      <w:r w:rsidR="005836F5">
        <w:rPr>
          <w:snapToGrid w:val="0"/>
          <w:color w:val="000000"/>
          <w:sz w:val="28"/>
        </w:rPr>
        <w:t>о</w:t>
      </w:r>
      <w:r w:rsidR="005836F5" w:rsidRPr="00826B10">
        <w:rPr>
          <w:snapToGrid w:val="0"/>
          <w:sz w:val="28"/>
        </w:rPr>
        <w:t>б</w:t>
      </w:r>
      <w:r w:rsidR="005836F5">
        <w:rPr>
          <w:snapToGrid w:val="0"/>
          <w:color w:val="000000"/>
          <w:sz w:val="28"/>
        </w:rPr>
        <w:t>семененность</w:t>
      </w:r>
      <w:r>
        <w:rPr>
          <w:snapToGrid w:val="0"/>
          <w:color w:val="000000"/>
          <w:sz w:val="28"/>
        </w:rPr>
        <w:t xml:space="preserve"> их вод. Вероятно, в них также происходит аккумуляция загрязнителей из внешних источников. На это </w:t>
      </w:r>
      <w:r>
        <w:rPr>
          <w:snapToGrid w:val="0"/>
          <w:color w:val="000000"/>
          <w:sz w:val="28"/>
        </w:rPr>
        <w:lastRenderedPageBreak/>
        <w:t>указывает высокое содержание нефтепродуктов, но кратковременность существования луж в условиях жаркого климата не позволяет проследить их динамику.</w:t>
      </w:r>
    </w:p>
    <w:p w:rsidR="00E7597E" w:rsidRPr="005836F5" w:rsidRDefault="00056376" w:rsidP="003813B2">
      <w:pPr>
        <w:spacing w:line="360" w:lineRule="auto"/>
        <w:ind w:firstLine="709"/>
        <w:jc w:val="both"/>
        <w:rPr>
          <w:snapToGrid w:val="0"/>
          <w:sz w:val="28"/>
        </w:rPr>
      </w:pPr>
      <w:r w:rsidRPr="003B1667">
        <w:rPr>
          <w:b/>
          <w:bCs/>
          <w:snapToGrid w:val="0"/>
          <w:color w:val="000000"/>
          <w:sz w:val="28"/>
        </w:rPr>
        <w:t>Заключение.</w:t>
      </w:r>
      <w:r>
        <w:rPr>
          <w:snapToGrid w:val="0"/>
          <w:color w:val="000000"/>
          <w:sz w:val="28"/>
        </w:rPr>
        <w:t xml:space="preserve"> </w:t>
      </w:r>
      <w:r w:rsidR="00346512">
        <w:rPr>
          <w:snapToGrid w:val="0"/>
          <w:color w:val="000000"/>
          <w:sz w:val="28"/>
        </w:rPr>
        <w:t>В</w:t>
      </w:r>
      <w:r w:rsidR="00AA4153">
        <w:rPr>
          <w:snapToGrid w:val="0"/>
          <w:color w:val="000000"/>
          <w:sz w:val="28"/>
        </w:rPr>
        <w:t xml:space="preserve">озникновение </w:t>
      </w:r>
      <w:r w:rsidR="00346512">
        <w:rPr>
          <w:snapToGrid w:val="0"/>
          <w:color w:val="000000"/>
          <w:sz w:val="28"/>
        </w:rPr>
        <w:t xml:space="preserve">луж </w:t>
      </w:r>
      <w:r w:rsidR="00AA4153">
        <w:rPr>
          <w:snapToGrid w:val="0"/>
          <w:color w:val="000000"/>
          <w:sz w:val="28"/>
        </w:rPr>
        <w:t xml:space="preserve">на </w:t>
      </w:r>
      <w:r>
        <w:rPr>
          <w:snapToGrid w:val="0"/>
          <w:color w:val="000000"/>
          <w:sz w:val="28"/>
        </w:rPr>
        <w:t>экранированных почвогрунтах прив</w:t>
      </w:r>
      <w:r w:rsidR="00AA4153">
        <w:rPr>
          <w:snapToGrid w:val="0"/>
          <w:color w:val="000000"/>
          <w:sz w:val="28"/>
        </w:rPr>
        <w:t xml:space="preserve">одит к </w:t>
      </w:r>
      <w:r>
        <w:rPr>
          <w:snapToGrid w:val="0"/>
          <w:color w:val="000000"/>
          <w:sz w:val="28"/>
        </w:rPr>
        <w:t>тому, что значительная часть поверхностного стока не выводится через систему ли</w:t>
      </w:r>
      <w:r w:rsidR="00AA4153">
        <w:rPr>
          <w:snapToGrid w:val="0"/>
          <w:color w:val="000000"/>
          <w:sz w:val="28"/>
        </w:rPr>
        <w:t>вневой канализа</w:t>
      </w:r>
      <w:r>
        <w:rPr>
          <w:snapToGrid w:val="0"/>
          <w:color w:val="000000"/>
          <w:sz w:val="28"/>
        </w:rPr>
        <w:t>ции за пределы городской террит</w:t>
      </w:r>
      <w:r w:rsidR="00AA4153">
        <w:rPr>
          <w:snapToGrid w:val="0"/>
          <w:color w:val="000000"/>
          <w:sz w:val="28"/>
        </w:rPr>
        <w:t xml:space="preserve">ории. В период своего существования лужи любого </w:t>
      </w:r>
      <w:r w:rsidR="00AA4153" w:rsidRPr="00826B10">
        <w:rPr>
          <w:snapToGrid w:val="0"/>
          <w:sz w:val="28"/>
        </w:rPr>
        <w:t xml:space="preserve">типа играют роль своеобразных концентраторов различных загрязнителей, которые </w:t>
      </w:r>
      <w:r w:rsidR="005836F5" w:rsidRPr="00826B10">
        <w:rPr>
          <w:snapToGrid w:val="0"/>
          <w:sz w:val="28"/>
        </w:rPr>
        <w:t xml:space="preserve">в процессе </w:t>
      </w:r>
      <w:r w:rsidR="00AA4153" w:rsidRPr="00826B10">
        <w:rPr>
          <w:snapToGrid w:val="0"/>
          <w:sz w:val="28"/>
        </w:rPr>
        <w:t xml:space="preserve">высыхания </w:t>
      </w:r>
      <w:r w:rsidR="005836F5" w:rsidRPr="00826B10">
        <w:rPr>
          <w:snapToGrid w:val="0"/>
          <w:sz w:val="28"/>
        </w:rPr>
        <w:t xml:space="preserve">луж </w:t>
      </w:r>
      <w:r w:rsidR="00AA4153">
        <w:rPr>
          <w:snapToGrid w:val="0"/>
          <w:color w:val="000000"/>
          <w:sz w:val="28"/>
        </w:rPr>
        <w:t>рас</w:t>
      </w:r>
      <w:r>
        <w:rPr>
          <w:snapToGrid w:val="0"/>
          <w:color w:val="000000"/>
          <w:sz w:val="28"/>
        </w:rPr>
        <w:t>пространя</w:t>
      </w:r>
      <w:r w:rsidR="001F507E">
        <w:rPr>
          <w:snapToGrid w:val="0"/>
          <w:color w:val="000000"/>
          <w:sz w:val="28"/>
        </w:rPr>
        <w:t>ются в приземном слое в</w:t>
      </w:r>
      <w:r w:rsidR="00AA4153">
        <w:rPr>
          <w:snapToGrid w:val="0"/>
          <w:color w:val="000000"/>
          <w:sz w:val="28"/>
        </w:rPr>
        <w:t>оздуха</w:t>
      </w:r>
      <w:r>
        <w:rPr>
          <w:snapToGrid w:val="0"/>
          <w:color w:val="000000"/>
          <w:sz w:val="28"/>
        </w:rPr>
        <w:t xml:space="preserve"> в форме вредных испарений и аэрозолей</w:t>
      </w:r>
      <w:r w:rsidR="00AA4153">
        <w:rPr>
          <w:snapToGrid w:val="0"/>
          <w:color w:val="000000"/>
          <w:sz w:val="28"/>
        </w:rPr>
        <w:t xml:space="preserve">. </w:t>
      </w:r>
      <w:r w:rsidR="001F507E">
        <w:rPr>
          <w:snapToGrid w:val="0"/>
          <w:color w:val="000000"/>
          <w:sz w:val="28"/>
        </w:rPr>
        <w:t xml:space="preserve">Возникает угроза их попадания в организм человека. </w:t>
      </w:r>
      <w:r w:rsidR="003B1667">
        <w:rPr>
          <w:snapToGrid w:val="0"/>
          <w:color w:val="000000"/>
          <w:sz w:val="28"/>
        </w:rPr>
        <w:t>Большой суммарный объем луж обусл</w:t>
      </w:r>
      <w:r w:rsidR="00826B10">
        <w:rPr>
          <w:snapToGrid w:val="0"/>
          <w:color w:val="000000"/>
          <w:sz w:val="28"/>
        </w:rPr>
        <w:t>а</w:t>
      </w:r>
      <w:r w:rsidR="003B1667">
        <w:rPr>
          <w:snapToGrid w:val="0"/>
          <w:color w:val="000000"/>
          <w:sz w:val="28"/>
        </w:rPr>
        <w:t xml:space="preserve">вливает значимость данного фактора в формировании условий городской среды. </w:t>
      </w:r>
      <w:r w:rsidR="001F507E">
        <w:rPr>
          <w:snapToGrid w:val="0"/>
          <w:color w:val="000000"/>
          <w:sz w:val="28"/>
        </w:rPr>
        <w:t xml:space="preserve">Таким образом, образование луж в городских условиях следует рассматривать как </w:t>
      </w:r>
      <w:r w:rsidR="00E7597E">
        <w:rPr>
          <w:snapToGrid w:val="0"/>
          <w:color w:val="000000"/>
          <w:sz w:val="28"/>
        </w:rPr>
        <w:t xml:space="preserve">экологически </w:t>
      </w:r>
      <w:r w:rsidR="001F507E">
        <w:rPr>
          <w:snapToGrid w:val="0"/>
          <w:color w:val="000000"/>
          <w:sz w:val="28"/>
        </w:rPr>
        <w:t>нежела</w:t>
      </w:r>
      <w:r w:rsidR="00E7597E">
        <w:rPr>
          <w:snapToGrid w:val="0"/>
          <w:color w:val="000000"/>
          <w:sz w:val="28"/>
        </w:rPr>
        <w:t>тель</w:t>
      </w:r>
      <w:r w:rsidR="001F507E">
        <w:rPr>
          <w:snapToGrid w:val="0"/>
          <w:color w:val="000000"/>
          <w:sz w:val="28"/>
        </w:rPr>
        <w:t>ное явление</w:t>
      </w:r>
      <w:r w:rsidR="00E7597E">
        <w:rPr>
          <w:snapToGrid w:val="0"/>
          <w:color w:val="000000"/>
          <w:sz w:val="28"/>
        </w:rPr>
        <w:t>. Но, обсуждая данную проблему</w:t>
      </w:r>
      <w:r w:rsidR="005836F5">
        <w:rPr>
          <w:snapToGrid w:val="0"/>
          <w:color w:val="000000"/>
          <w:sz w:val="28"/>
        </w:rPr>
        <w:t>,</w:t>
      </w:r>
      <w:r w:rsidR="00E7597E">
        <w:rPr>
          <w:snapToGrid w:val="0"/>
          <w:color w:val="000000"/>
          <w:sz w:val="28"/>
        </w:rPr>
        <w:t xml:space="preserve"> необходимо четк</w:t>
      </w:r>
      <w:r w:rsidR="00CA001B">
        <w:rPr>
          <w:snapToGrid w:val="0"/>
          <w:color w:val="000000"/>
          <w:sz w:val="28"/>
        </w:rPr>
        <w:t xml:space="preserve">о разграничивать </w:t>
      </w:r>
      <w:r w:rsidR="00E7597E">
        <w:rPr>
          <w:snapToGrid w:val="0"/>
          <w:color w:val="000000"/>
          <w:sz w:val="28"/>
        </w:rPr>
        <w:t>городские лужи</w:t>
      </w:r>
      <w:r w:rsidR="00CA001B">
        <w:rPr>
          <w:snapToGrid w:val="0"/>
          <w:color w:val="000000"/>
          <w:sz w:val="28"/>
        </w:rPr>
        <w:t xml:space="preserve">, </w:t>
      </w:r>
      <w:r w:rsidR="00E7597E">
        <w:rPr>
          <w:snapToGrid w:val="0"/>
          <w:color w:val="000000"/>
          <w:sz w:val="28"/>
        </w:rPr>
        <w:t>возникающие как побочный</w:t>
      </w:r>
      <w:r w:rsidR="00CA001B">
        <w:rPr>
          <w:snapToGrid w:val="0"/>
          <w:color w:val="000000"/>
          <w:sz w:val="28"/>
        </w:rPr>
        <w:t xml:space="preserve"> </w:t>
      </w:r>
      <w:r w:rsidR="00E7597E">
        <w:rPr>
          <w:snapToGrid w:val="0"/>
          <w:color w:val="000000"/>
          <w:sz w:val="28"/>
        </w:rPr>
        <w:t>результат урбанизации</w:t>
      </w:r>
      <w:r w:rsidR="00CA001B">
        <w:rPr>
          <w:snapToGrid w:val="0"/>
          <w:color w:val="000000"/>
          <w:sz w:val="28"/>
        </w:rPr>
        <w:t xml:space="preserve"> и естественные временные водоемы (напри</w:t>
      </w:r>
      <w:r w:rsidR="00E7597E">
        <w:rPr>
          <w:snapToGrid w:val="0"/>
          <w:color w:val="000000"/>
          <w:sz w:val="28"/>
        </w:rPr>
        <w:t xml:space="preserve">мер, </w:t>
      </w:r>
      <w:r w:rsidR="00CA001B">
        <w:rPr>
          <w:snapToGrid w:val="0"/>
          <w:color w:val="000000"/>
          <w:sz w:val="28"/>
        </w:rPr>
        <w:t>лужи</w:t>
      </w:r>
      <w:r w:rsidR="00E7597E">
        <w:rPr>
          <w:snapToGrid w:val="0"/>
          <w:color w:val="000000"/>
          <w:sz w:val="28"/>
        </w:rPr>
        <w:t xml:space="preserve"> в лесопарковых массивах</w:t>
      </w:r>
      <w:r w:rsidR="00CA001B">
        <w:rPr>
          <w:snapToGrid w:val="0"/>
          <w:color w:val="000000"/>
          <w:sz w:val="28"/>
        </w:rPr>
        <w:t xml:space="preserve">), являющиеся важным </w:t>
      </w:r>
      <w:r w:rsidR="00E7597E">
        <w:rPr>
          <w:snapToGrid w:val="0"/>
          <w:color w:val="000000"/>
          <w:sz w:val="28"/>
        </w:rPr>
        <w:t xml:space="preserve">условием существования </w:t>
      </w:r>
      <w:r w:rsidR="00E7597E" w:rsidRPr="00826B10">
        <w:rPr>
          <w:snapToGrid w:val="0"/>
          <w:sz w:val="28"/>
        </w:rPr>
        <w:t xml:space="preserve">биологических компонентов </w:t>
      </w:r>
      <w:r w:rsidR="005836F5" w:rsidRPr="00826B10">
        <w:rPr>
          <w:snapToGrid w:val="0"/>
          <w:sz w:val="28"/>
        </w:rPr>
        <w:t xml:space="preserve">в резортах – местах массового отдых городского населения </w:t>
      </w:r>
      <w:r w:rsidR="003D312C" w:rsidRPr="003D312C">
        <w:rPr>
          <w:snapToGrid w:val="0"/>
          <w:sz w:val="28"/>
        </w:rPr>
        <w:t>[</w:t>
      </w:r>
      <w:r w:rsidR="003813B2">
        <w:rPr>
          <w:snapToGrid w:val="0"/>
          <w:sz w:val="28"/>
        </w:rPr>
        <w:t>10</w:t>
      </w:r>
      <w:r w:rsidR="003D312C" w:rsidRPr="003D312C">
        <w:rPr>
          <w:snapToGrid w:val="0"/>
          <w:sz w:val="28"/>
        </w:rPr>
        <w:t>]</w:t>
      </w:r>
      <w:r w:rsidR="00826B10">
        <w:rPr>
          <w:snapToGrid w:val="0"/>
          <w:color w:val="000000"/>
          <w:sz w:val="28"/>
        </w:rPr>
        <w:t>.</w:t>
      </w:r>
    </w:p>
    <w:p w:rsidR="009060EA" w:rsidRPr="00C52B3C" w:rsidRDefault="00E7597E" w:rsidP="00826B10">
      <w:pPr>
        <w:spacing w:line="360" w:lineRule="auto"/>
        <w:ind w:firstLine="709"/>
        <w:jc w:val="both"/>
        <w:rPr>
          <w:snapToGrid w:val="0"/>
          <w:sz w:val="28"/>
        </w:rPr>
      </w:pPr>
      <w:r>
        <w:rPr>
          <w:snapToGrid w:val="0"/>
          <w:color w:val="000000"/>
          <w:sz w:val="28"/>
        </w:rPr>
        <w:t>В</w:t>
      </w:r>
      <w:r w:rsidR="00CA001B">
        <w:rPr>
          <w:snapToGrid w:val="0"/>
          <w:color w:val="000000"/>
          <w:sz w:val="28"/>
        </w:rPr>
        <w:t xml:space="preserve"> </w:t>
      </w:r>
      <w:r w:rsidR="00B848E7">
        <w:rPr>
          <w:snapToGrid w:val="0"/>
          <w:color w:val="000000"/>
          <w:sz w:val="28"/>
        </w:rPr>
        <w:t xml:space="preserve">целом экологические </w:t>
      </w:r>
      <w:r>
        <w:rPr>
          <w:snapToGrid w:val="0"/>
          <w:color w:val="000000"/>
          <w:sz w:val="28"/>
        </w:rPr>
        <w:t>влияние экрани</w:t>
      </w:r>
      <w:r w:rsidR="003A4461">
        <w:rPr>
          <w:snapToGrid w:val="0"/>
          <w:color w:val="000000"/>
          <w:sz w:val="28"/>
        </w:rPr>
        <w:t xml:space="preserve">рования поверхности </w:t>
      </w:r>
      <w:proofErr w:type="gramStart"/>
      <w:r w:rsidR="00B848E7">
        <w:rPr>
          <w:snapToGrid w:val="0"/>
          <w:color w:val="000000"/>
          <w:sz w:val="28"/>
        </w:rPr>
        <w:t>городских</w:t>
      </w:r>
      <w:proofErr w:type="gramEnd"/>
      <w:r w:rsidR="00B848E7">
        <w:rPr>
          <w:snapToGrid w:val="0"/>
          <w:color w:val="000000"/>
          <w:sz w:val="28"/>
        </w:rPr>
        <w:t xml:space="preserve"> </w:t>
      </w:r>
      <w:r w:rsidR="00B1609C">
        <w:rPr>
          <w:snapToGrid w:val="0"/>
          <w:color w:val="000000"/>
          <w:sz w:val="28"/>
        </w:rPr>
        <w:t>почвогрунтов</w:t>
      </w:r>
      <w:r w:rsidR="00B848E7">
        <w:rPr>
          <w:snapToGrid w:val="0"/>
          <w:color w:val="000000"/>
          <w:sz w:val="28"/>
        </w:rPr>
        <w:t xml:space="preserve"> </w:t>
      </w:r>
      <w:r w:rsidR="003A4461">
        <w:rPr>
          <w:snapToGrid w:val="0"/>
          <w:color w:val="000000"/>
          <w:sz w:val="28"/>
        </w:rPr>
        <w:t xml:space="preserve">на </w:t>
      </w:r>
      <w:r>
        <w:rPr>
          <w:snapToGrid w:val="0"/>
          <w:color w:val="000000"/>
          <w:sz w:val="28"/>
        </w:rPr>
        <w:t xml:space="preserve">процесс </w:t>
      </w:r>
      <w:r w:rsidR="003A4461">
        <w:rPr>
          <w:snapToGrid w:val="0"/>
          <w:color w:val="000000"/>
          <w:sz w:val="28"/>
        </w:rPr>
        <w:t>формир</w:t>
      </w:r>
      <w:r>
        <w:rPr>
          <w:snapToGrid w:val="0"/>
          <w:color w:val="000000"/>
          <w:sz w:val="28"/>
        </w:rPr>
        <w:t xml:space="preserve">ования </w:t>
      </w:r>
      <w:r w:rsidR="003A4461">
        <w:rPr>
          <w:snapToGrid w:val="0"/>
          <w:color w:val="000000"/>
          <w:sz w:val="28"/>
        </w:rPr>
        <w:t xml:space="preserve">поверхностного стока носит </w:t>
      </w:r>
      <w:r>
        <w:rPr>
          <w:snapToGrid w:val="0"/>
          <w:color w:val="000000"/>
          <w:sz w:val="28"/>
        </w:rPr>
        <w:t>неоднозначный ха</w:t>
      </w:r>
      <w:r w:rsidR="00AD67F3">
        <w:rPr>
          <w:snapToGrid w:val="0"/>
          <w:color w:val="000000"/>
          <w:sz w:val="28"/>
        </w:rPr>
        <w:t>рактер. С од</w:t>
      </w:r>
      <w:r w:rsidR="003A4461">
        <w:rPr>
          <w:snapToGrid w:val="0"/>
          <w:color w:val="000000"/>
          <w:sz w:val="28"/>
        </w:rPr>
        <w:t>ной ст</w:t>
      </w:r>
      <w:r w:rsidR="00AD67F3">
        <w:rPr>
          <w:snapToGrid w:val="0"/>
          <w:color w:val="000000"/>
          <w:sz w:val="28"/>
        </w:rPr>
        <w:t>о</w:t>
      </w:r>
      <w:r w:rsidR="003A4461">
        <w:rPr>
          <w:snapToGrid w:val="0"/>
          <w:color w:val="000000"/>
          <w:sz w:val="28"/>
        </w:rPr>
        <w:t xml:space="preserve">роны, это облегчает удаление с урбанизированных </w:t>
      </w:r>
      <w:r w:rsidR="00AD67F3">
        <w:rPr>
          <w:snapToGrid w:val="0"/>
          <w:color w:val="000000"/>
          <w:sz w:val="28"/>
        </w:rPr>
        <w:t>территорий значительной части загрязнителей через систем</w:t>
      </w:r>
      <w:r w:rsidR="003A4461">
        <w:rPr>
          <w:snapToGrid w:val="0"/>
          <w:color w:val="000000"/>
          <w:sz w:val="28"/>
        </w:rPr>
        <w:t xml:space="preserve">у ливневой </w:t>
      </w:r>
      <w:r w:rsidR="00AD67F3">
        <w:rPr>
          <w:snapToGrid w:val="0"/>
          <w:color w:val="000000"/>
          <w:sz w:val="28"/>
        </w:rPr>
        <w:t>канализации</w:t>
      </w:r>
      <w:r w:rsidR="003A4461">
        <w:rPr>
          <w:snapToGrid w:val="0"/>
          <w:color w:val="000000"/>
          <w:sz w:val="28"/>
        </w:rPr>
        <w:t>. С другой стороны, образование загрязненных луж</w:t>
      </w:r>
      <w:r w:rsidR="00AD67F3">
        <w:rPr>
          <w:snapToGrid w:val="0"/>
          <w:color w:val="000000"/>
          <w:sz w:val="28"/>
        </w:rPr>
        <w:t>,</w:t>
      </w:r>
      <w:r w:rsidR="003A4461">
        <w:rPr>
          <w:snapToGrid w:val="0"/>
          <w:color w:val="000000"/>
          <w:sz w:val="28"/>
        </w:rPr>
        <w:t xml:space="preserve"> длительность существования ко</w:t>
      </w:r>
      <w:r w:rsidR="00AD67F3">
        <w:rPr>
          <w:snapToGrid w:val="0"/>
          <w:color w:val="000000"/>
          <w:sz w:val="28"/>
        </w:rPr>
        <w:t xml:space="preserve">торых значительно повышается при затруднении фильтрации вод через подстилающие субстраты, </w:t>
      </w:r>
      <w:r w:rsidR="00EF12A5">
        <w:rPr>
          <w:snapToGrid w:val="0"/>
          <w:color w:val="000000"/>
          <w:sz w:val="28"/>
        </w:rPr>
        <w:t>является нежелательным. Баланс эт</w:t>
      </w:r>
      <w:r w:rsidR="00A014B4">
        <w:rPr>
          <w:snapToGrid w:val="0"/>
          <w:color w:val="000000"/>
          <w:sz w:val="28"/>
        </w:rPr>
        <w:t xml:space="preserve">их процессов можно </w:t>
      </w:r>
      <w:r w:rsidR="00B1609C">
        <w:rPr>
          <w:snapToGrid w:val="0"/>
          <w:color w:val="000000"/>
          <w:sz w:val="28"/>
        </w:rPr>
        <w:t>изменить,</w:t>
      </w:r>
      <w:r w:rsidR="00EF12A5">
        <w:rPr>
          <w:snapToGrid w:val="0"/>
          <w:color w:val="000000"/>
          <w:sz w:val="28"/>
        </w:rPr>
        <w:t xml:space="preserve"> если начать рассматривать лужи как один из экологически </w:t>
      </w:r>
      <w:r w:rsidR="00A014B4">
        <w:rPr>
          <w:snapToGrid w:val="0"/>
          <w:color w:val="000000"/>
          <w:sz w:val="28"/>
        </w:rPr>
        <w:t>значимых элементов урбосистем и уч</w:t>
      </w:r>
      <w:r w:rsidR="00EF12A5">
        <w:rPr>
          <w:snapToGrid w:val="0"/>
          <w:color w:val="000000"/>
          <w:sz w:val="28"/>
        </w:rPr>
        <w:t>итывать факторы, спос</w:t>
      </w:r>
      <w:r w:rsidR="00A014B4">
        <w:rPr>
          <w:snapToGrid w:val="0"/>
          <w:color w:val="000000"/>
          <w:sz w:val="28"/>
        </w:rPr>
        <w:t>о</w:t>
      </w:r>
      <w:r w:rsidR="00EF12A5">
        <w:rPr>
          <w:snapToGrid w:val="0"/>
          <w:color w:val="000000"/>
          <w:sz w:val="28"/>
        </w:rPr>
        <w:t>бс</w:t>
      </w:r>
      <w:r w:rsidR="00A014B4">
        <w:rPr>
          <w:snapToGrid w:val="0"/>
          <w:color w:val="000000"/>
          <w:sz w:val="28"/>
        </w:rPr>
        <w:t>твующие их формированию при про</w:t>
      </w:r>
      <w:r w:rsidR="00EF12A5">
        <w:rPr>
          <w:snapToGrid w:val="0"/>
          <w:color w:val="000000"/>
          <w:sz w:val="28"/>
        </w:rPr>
        <w:t>ектиров</w:t>
      </w:r>
      <w:r w:rsidR="00A014B4">
        <w:rPr>
          <w:snapToGrid w:val="0"/>
          <w:color w:val="000000"/>
          <w:sz w:val="28"/>
        </w:rPr>
        <w:t xml:space="preserve">ании городских </w:t>
      </w:r>
      <w:r w:rsidR="00A014B4" w:rsidRPr="00826B10">
        <w:rPr>
          <w:snapToGrid w:val="0"/>
          <w:sz w:val="28"/>
        </w:rPr>
        <w:t xml:space="preserve">объектов, </w:t>
      </w:r>
      <w:r w:rsidR="00B1609C" w:rsidRPr="00826B10">
        <w:rPr>
          <w:snapToGrid w:val="0"/>
          <w:sz w:val="28"/>
        </w:rPr>
        <w:t xml:space="preserve">а также </w:t>
      </w:r>
      <w:r w:rsidR="00A014B4" w:rsidRPr="00826B10">
        <w:rPr>
          <w:snapToGrid w:val="0"/>
          <w:sz w:val="28"/>
        </w:rPr>
        <w:t>разраба</w:t>
      </w:r>
      <w:r w:rsidR="00EF12A5" w:rsidRPr="00826B10">
        <w:rPr>
          <w:snapToGrid w:val="0"/>
          <w:sz w:val="28"/>
        </w:rPr>
        <w:t>тывать</w:t>
      </w:r>
      <w:r w:rsidR="00A014B4" w:rsidRPr="00826B10">
        <w:rPr>
          <w:snapToGrid w:val="0"/>
          <w:sz w:val="28"/>
        </w:rPr>
        <w:t xml:space="preserve"> инновационные технологии нанес</w:t>
      </w:r>
      <w:r w:rsidR="00EF12A5" w:rsidRPr="00826B10">
        <w:rPr>
          <w:snapToGrid w:val="0"/>
          <w:sz w:val="28"/>
        </w:rPr>
        <w:t xml:space="preserve">ения экранирующих покрытий, </w:t>
      </w:r>
      <w:r w:rsidR="00B1609C" w:rsidRPr="00826B10">
        <w:rPr>
          <w:snapToGrid w:val="0"/>
          <w:sz w:val="28"/>
        </w:rPr>
        <w:t>не допускающих</w:t>
      </w:r>
      <w:r w:rsidR="00EF12A5" w:rsidRPr="00826B10">
        <w:rPr>
          <w:snapToGrid w:val="0"/>
          <w:sz w:val="28"/>
        </w:rPr>
        <w:t xml:space="preserve"> возникновения</w:t>
      </w:r>
      <w:r w:rsidR="0051221F" w:rsidRPr="00826B10">
        <w:rPr>
          <w:snapToGrid w:val="0"/>
          <w:sz w:val="28"/>
        </w:rPr>
        <w:t xml:space="preserve"> луж</w:t>
      </w:r>
      <w:r w:rsidR="00EF12A5" w:rsidRPr="00826B10">
        <w:rPr>
          <w:snapToGrid w:val="0"/>
          <w:sz w:val="28"/>
        </w:rPr>
        <w:t>.</w:t>
      </w:r>
    </w:p>
    <w:p w:rsidR="00A014B4" w:rsidRPr="00FD6890" w:rsidRDefault="00FD6890" w:rsidP="009535B9">
      <w:pPr>
        <w:spacing w:before="120" w:line="360" w:lineRule="auto"/>
        <w:jc w:val="center"/>
        <w:rPr>
          <w:b/>
          <w:bCs/>
          <w:sz w:val="28"/>
          <w:szCs w:val="28"/>
        </w:rPr>
      </w:pPr>
      <w:r w:rsidRPr="00FD6890">
        <w:rPr>
          <w:b/>
          <w:bCs/>
          <w:sz w:val="28"/>
          <w:szCs w:val="28"/>
        </w:rPr>
        <w:lastRenderedPageBreak/>
        <w:t>Литература</w:t>
      </w:r>
    </w:p>
    <w:p w:rsidR="00E20A73" w:rsidRPr="00F94FBB" w:rsidRDefault="00E20A73" w:rsidP="00F94FBB">
      <w:pPr>
        <w:pStyle w:val="ad"/>
        <w:numPr>
          <w:ilvl w:val="0"/>
          <w:numId w:val="7"/>
        </w:numPr>
        <w:ind w:left="0" w:firstLine="0"/>
        <w:jc w:val="both"/>
      </w:pPr>
      <w:r w:rsidRPr="00F94FBB">
        <w:rPr>
          <w:b/>
          <w:bCs/>
        </w:rPr>
        <w:t xml:space="preserve">Герасимова М.И., </w:t>
      </w:r>
      <w:r w:rsidRPr="00F94FBB">
        <w:rPr>
          <w:rFonts w:eastAsia="TimesNewRomanPSMT"/>
          <w:b/>
          <w:bCs/>
        </w:rPr>
        <w:t xml:space="preserve">Строганова М.Н., </w:t>
      </w:r>
      <w:proofErr w:type="spellStart"/>
      <w:r w:rsidRPr="00F94FBB">
        <w:rPr>
          <w:rFonts w:eastAsia="TimesNewRomanPSMT"/>
          <w:b/>
          <w:bCs/>
        </w:rPr>
        <w:t>Можарова</w:t>
      </w:r>
      <w:proofErr w:type="spellEnd"/>
      <w:r w:rsidRPr="00F94FBB">
        <w:rPr>
          <w:rFonts w:eastAsia="TimesNewRomanPSMT"/>
          <w:b/>
          <w:bCs/>
        </w:rPr>
        <w:t xml:space="preserve"> Н.В., Прокофьева Т.В. </w:t>
      </w:r>
      <w:r w:rsidRPr="00F94FBB">
        <w:rPr>
          <w:rFonts w:eastAsia="TimesNewRomanPSMT"/>
        </w:rPr>
        <w:t xml:space="preserve">Антропогенные почвы: генезис, география, рекультивация. Смоленск: </w:t>
      </w:r>
      <w:r w:rsidRPr="00F94FBB">
        <w:t>Ойкумена, 2003. 268 с.</w:t>
      </w:r>
    </w:p>
    <w:p w:rsidR="00206045" w:rsidRPr="00F94FBB" w:rsidRDefault="00206045" w:rsidP="00F94FBB">
      <w:pPr>
        <w:pStyle w:val="ad"/>
        <w:numPr>
          <w:ilvl w:val="0"/>
          <w:numId w:val="7"/>
        </w:numPr>
        <w:ind w:left="0" w:firstLine="0"/>
        <w:jc w:val="both"/>
      </w:pPr>
      <w:r w:rsidRPr="00F94FBB">
        <w:rPr>
          <w:b/>
          <w:bCs/>
        </w:rPr>
        <w:t xml:space="preserve">Щербина Е.В., </w:t>
      </w:r>
      <w:proofErr w:type="spellStart"/>
      <w:r w:rsidRPr="00F94FBB">
        <w:rPr>
          <w:b/>
          <w:bCs/>
        </w:rPr>
        <w:t>Астапчик</w:t>
      </w:r>
      <w:proofErr w:type="spellEnd"/>
      <w:r w:rsidRPr="00F94FBB">
        <w:rPr>
          <w:b/>
          <w:bCs/>
        </w:rPr>
        <w:t xml:space="preserve"> Е.С.</w:t>
      </w:r>
      <w:r w:rsidRPr="00F94FBB">
        <w:t xml:space="preserve"> Экологическое планирование территории на примере г. Берлина. // Строительство. 2002. № 4. С.15</w:t>
      </w:r>
      <w:r w:rsidR="003D02C9" w:rsidRPr="00F94FBB">
        <w:rPr>
          <w:lang w:val="en-US"/>
        </w:rPr>
        <w:t>-16</w:t>
      </w:r>
      <w:r w:rsidRPr="00F94FBB">
        <w:t>.</w:t>
      </w:r>
    </w:p>
    <w:p w:rsidR="00E20A73" w:rsidRPr="00F94FBB" w:rsidRDefault="00E20A73" w:rsidP="00F94FBB">
      <w:pPr>
        <w:pStyle w:val="ad"/>
        <w:numPr>
          <w:ilvl w:val="0"/>
          <w:numId w:val="7"/>
        </w:numPr>
        <w:ind w:left="0" w:firstLine="0"/>
        <w:jc w:val="both"/>
      </w:pPr>
      <w:r w:rsidRPr="00F94FBB">
        <w:rPr>
          <w:b/>
          <w:bCs/>
        </w:rPr>
        <w:t>Куприянов В.В.</w:t>
      </w:r>
      <w:r w:rsidRPr="00F94FBB">
        <w:t xml:space="preserve"> Гидрологические аспекты урбанизации. Л.: Гидрометеоиздат, 1977. 183 с.</w:t>
      </w:r>
    </w:p>
    <w:p w:rsidR="00E20A73" w:rsidRPr="00F94FBB" w:rsidRDefault="00E20A73" w:rsidP="00F94FBB">
      <w:pPr>
        <w:pStyle w:val="ad"/>
        <w:numPr>
          <w:ilvl w:val="0"/>
          <w:numId w:val="7"/>
        </w:numPr>
        <w:ind w:left="0" w:firstLine="0"/>
        <w:jc w:val="both"/>
      </w:pPr>
      <w:r w:rsidRPr="00F94FBB">
        <w:rPr>
          <w:b/>
          <w:bCs/>
        </w:rPr>
        <w:t>Суздалева А.Л., Горюнова С.В.</w:t>
      </w:r>
      <w:r w:rsidRPr="00F94FBB">
        <w:t xml:space="preserve"> Техногенез и деградация поверхностных водных объектов. М.: ИД «ЭНЕРГИЯ», 2014. 456 с.</w:t>
      </w:r>
    </w:p>
    <w:p w:rsidR="00E20A73" w:rsidRPr="00F94FBB" w:rsidRDefault="00E20A73" w:rsidP="00F94FBB">
      <w:pPr>
        <w:pStyle w:val="ad"/>
        <w:numPr>
          <w:ilvl w:val="0"/>
          <w:numId w:val="7"/>
        </w:numPr>
        <w:ind w:left="0" w:firstLine="0"/>
        <w:jc w:val="both"/>
      </w:pPr>
      <w:r w:rsidRPr="00F94FBB">
        <w:rPr>
          <w:b/>
          <w:bCs/>
        </w:rPr>
        <w:t>Безносов В.Н., Суздалева А.Л., Митяева Ю.Д.</w:t>
      </w:r>
      <w:r w:rsidRPr="00F94FBB">
        <w:t xml:space="preserve"> Классификация временных микроводоемов (луж) и их экологическое значение // Вестник Российского университета дружбы народов. Серия экология и безопасность жизнедеятельности. 2012. №3. С.36-39.</w:t>
      </w:r>
    </w:p>
    <w:p w:rsidR="00E20A73" w:rsidRPr="00F94FBB" w:rsidRDefault="00E20A73" w:rsidP="00F94FBB">
      <w:pPr>
        <w:pStyle w:val="ad"/>
        <w:numPr>
          <w:ilvl w:val="0"/>
          <w:numId w:val="7"/>
        </w:numPr>
        <w:ind w:left="0" w:firstLine="0"/>
        <w:jc w:val="both"/>
        <w:rPr>
          <w:color w:val="000000"/>
        </w:rPr>
      </w:pPr>
      <w:r w:rsidRPr="00F94FBB">
        <w:rPr>
          <w:b/>
          <w:bCs/>
        </w:rPr>
        <w:t>Суздалева А.Л., Горюнова С.В., Безносов В.Н.</w:t>
      </w:r>
      <w:r w:rsidRPr="00F94FBB">
        <w:t xml:space="preserve"> Техногенные скопления </w:t>
      </w:r>
      <w:r w:rsidRPr="00F94FBB">
        <w:rPr>
          <w:color w:val="000000"/>
        </w:rPr>
        <w:t>вод: экологические проблемы и пути их решения // Вестник Российского университета дружбы народов. Серия экология и безопасность жизнедеятельнос</w:t>
      </w:r>
      <w:r w:rsidR="00EC6845" w:rsidRPr="00F94FBB">
        <w:rPr>
          <w:color w:val="000000"/>
        </w:rPr>
        <w:t xml:space="preserve">ти. 2015. №4. </w:t>
      </w:r>
      <w:r w:rsidR="00A2112C" w:rsidRPr="00F94FBB">
        <w:rPr>
          <w:color w:val="000000"/>
        </w:rPr>
        <w:t>С</w:t>
      </w:r>
      <w:r w:rsidR="00EC6845" w:rsidRPr="00F94FBB">
        <w:rPr>
          <w:color w:val="000000"/>
        </w:rPr>
        <w:t xml:space="preserve">. </w:t>
      </w:r>
      <w:r w:rsidR="00A2112C" w:rsidRPr="00F94FBB">
        <w:rPr>
          <w:color w:val="000000"/>
        </w:rPr>
        <w:t>107-113</w:t>
      </w:r>
    </w:p>
    <w:p w:rsidR="00E20A73" w:rsidRPr="00F94FBB" w:rsidRDefault="00E20A73" w:rsidP="00F94FBB">
      <w:pPr>
        <w:pStyle w:val="ad"/>
        <w:numPr>
          <w:ilvl w:val="0"/>
          <w:numId w:val="7"/>
        </w:numPr>
        <w:ind w:left="0" w:firstLine="0"/>
        <w:jc w:val="both"/>
      </w:pPr>
      <w:r w:rsidRPr="00F94FBB">
        <w:rPr>
          <w:b/>
          <w:bCs/>
        </w:rPr>
        <w:t>Янин Е.П.</w:t>
      </w:r>
      <w:r w:rsidRPr="00F94FBB">
        <w:t xml:space="preserve"> Источники и пути поступления загрязняющих веществ в реки промышленно-урбанизированных регионов.// Научные и технические аспекты охраны окружающей среды. Обзорная информация ВНИТИ, 2002. Вып. 6. С. 2-56.</w:t>
      </w:r>
    </w:p>
    <w:p w:rsidR="00E20A73" w:rsidRPr="00F94FBB" w:rsidRDefault="00E20A73" w:rsidP="00F94FBB">
      <w:pPr>
        <w:pStyle w:val="ad"/>
        <w:numPr>
          <w:ilvl w:val="0"/>
          <w:numId w:val="7"/>
        </w:numPr>
        <w:ind w:left="0" w:firstLine="0"/>
        <w:jc w:val="both"/>
      </w:pPr>
      <w:r w:rsidRPr="00F94FBB">
        <w:rPr>
          <w:b/>
          <w:bCs/>
        </w:rPr>
        <w:t>Митяева Ю.Д.</w:t>
      </w:r>
      <w:r w:rsidRPr="00F94FBB">
        <w:t xml:space="preserve"> Экология временных микроводоемов (луж), образующихся на урбанизированной территории. Автореф. </w:t>
      </w:r>
      <w:proofErr w:type="spellStart"/>
      <w:r w:rsidRPr="00F94FBB">
        <w:t>дисс</w:t>
      </w:r>
      <w:proofErr w:type="spellEnd"/>
      <w:r w:rsidRPr="00F94FBB">
        <w:t xml:space="preserve">. </w:t>
      </w:r>
      <w:r w:rsidR="00EC6845" w:rsidRPr="00F94FBB">
        <w:t>.</w:t>
      </w:r>
      <w:r w:rsidRPr="00F94FBB">
        <w:t>.. канд. биол. наук. М.: РУДН, 2013. 26 с.</w:t>
      </w:r>
    </w:p>
    <w:p w:rsidR="00E20A73" w:rsidRPr="00F94FBB" w:rsidRDefault="00E20A73" w:rsidP="00F94FBB">
      <w:pPr>
        <w:pStyle w:val="ad"/>
        <w:numPr>
          <w:ilvl w:val="0"/>
          <w:numId w:val="7"/>
        </w:numPr>
        <w:ind w:left="0" w:firstLine="0"/>
        <w:jc w:val="both"/>
      </w:pPr>
      <w:proofErr w:type="spellStart"/>
      <w:r w:rsidRPr="00F94FBB">
        <w:rPr>
          <w:b/>
          <w:bCs/>
        </w:rPr>
        <w:t>Прокачева</w:t>
      </w:r>
      <w:proofErr w:type="spellEnd"/>
      <w:r w:rsidRPr="00F94FBB">
        <w:rPr>
          <w:b/>
          <w:bCs/>
        </w:rPr>
        <w:t xml:space="preserve"> В.Г., Усачев В.Ф.</w:t>
      </w:r>
      <w:r w:rsidRPr="00F94FBB">
        <w:t xml:space="preserve"> Снежный покров в сфере влияния города. Л.: Гидрометеоиздат, 1989. 194 с.</w:t>
      </w:r>
    </w:p>
    <w:p w:rsidR="00F94FBB" w:rsidRPr="00F94FBB" w:rsidRDefault="00E20A73" w:rsidP="00F94FBB">
      <w:pPr>
        <w:pStyle w:val="ad"/>
        <w:numPr>
          <w:ilvl w:val="0"/>
          <w:numId w:val="7"/>
        </w:numPr>
        <w:ind w:left="0" w:firstLine="0"/>
        <w:jc w:val="both"/>
      </w:pPr>
      <w:r w:rsidRPr="00F94FBB">
        <w:rPr>
          <w:b/>
          <w:bCs/>
        </w:rPr>
        <w:t>Суздалева А.Л., Безносов В.Н., Суздалева А.А.</w:t>
      </w:r>
      <w:r w:rsidRPr="00F94FBB">
        <w:t xml:space="preserve"> Экологические и социально-экологические основы проектирования городских резортов // Экология урбанизированных территорий. №3, 2012. С. 29-34.</w:t>
      </w:r>
    </w:p>
    <w:p w:rsidR="00F94FBB" w:rsidRDefault="00F94FBB" w:rsidP="00F94FBB">
      <w:pPr>
        <w:jc w:val="both"/>
        <w:rPr>
          <w:lang w:val="en-US"/>
        </w:rPr>
      </w:pPr>
    </w:p>
    <w:p w:rsidR="00F94FBB" w:rsidRDefault="00F94FBB" w:rsidP="00F94FBB">
      <w:pPr>
        <w:shd w:val="clear" w:color="auto" w:fill="FFFFCC"/>
        <w:jc w:val="both"/>
        <w:rPr>
          <w:lang w:val="en-US"/>
        </w:rPr>
      </w:pPr>
    </w:p>
    <w:p w:rsidR="00F94FBB" w:rsidRPr="00F94FBB" w:rsidRDefault="00F94FBB" w:rsidP="00F94FBB">
      <w:pPr>
        <w:spacing w:line="360" w:lineRule="auto"/>
        <w:jc w:val="both"/>
        <w:rPr>
          <w:bCs/>
          <w:lang w:val="en-US"/>
        </w:rPr>
      </w:pPr>
    </w:p>
    <w:p w:rsidR="00AC4BF3" w:rsidRPr="003B26B9" w:rsidRDefault="00F94FBB" w:rsidP="00AC4BF3">
      <w:pPr>
        <w:spacing w:line="360" w:lineRule="auto"/>
        <w:jc w:val="center"/>
        <w:rPr>
          <w:b/>
          <w:bCs/>
          <w:sz w:val="28"/>
          <w:szCs w:val="28"/>
          <w:lang w:val="en-US"/>
        </w:rPr>
      </w:pPr>
      <w:r w:rsidRPr="003B26B9">
        <w:rPr>
          <w:b/>
          <w:bCs/>
          <w:sz w:val="28"/>
          <w:szCs w:val="28"/>
          <w:lang w:val="en-US"/>
        </w:rPr>
        <w:t xml:space="preserve">ROLE OF POOLS IN FORMATION OF </w:t>
      </w:r>
      <w:r w:rsidRPr="003B26B9">
        <w:rPr>
          <w:rStyle w:val="hps"/>
          <w:b/>
          <w:sz w:val="28"/>
          <w:szCs w:val="28"/>
          <w:lang w:val="en"/>
        </w:rPr>
        <w:t>URBANIZED</w:t>
      </w:r>
      <w:r w:rsidRPr="003B26B9">
        <w:rPr>
          <w:b/>
          <w:sz w:val="28"/>
          <w:szCs w:val="28"/>
          <w:lang w:val="en"/>
        </w:rPr>
        <w:t xml:space="preserve"> </w:t>
      </w:r>
      <w:r w:rsidRPr="003B26B9">
        <w:rPr>
          <w:b/>
          <w:sz w:val="28"/>
          <w:szCs w:val="28"/>
          <w:lang w:val="en-US"/>
        </w:rPr>
        <w:t>TERRITORIES</w:t>
      </w:r>
      <w:r w:rsidRPr="003B26B9">
        <w:rPr>
          <w:rStyle w:val="hps"/>
          <w:b/>
          <w:sz w:val="28"/>
          <w:szCs w:val="28"/>
          <w:lang w:val="en"/>
        </w:rPr>
        <w:t xml:space="preserve"> ENVIRONMENTAL</w:t>
      </w:r>
      <w:r w:rsidRPr="003B26B9">
        <w:rPr>
          <w:b/>
          <w:bCs/>
          <w:sz w:val="28"/>
          <w:szCs w:val="28"/>
          <w:lang w:val="en-US"/>
        </w:rPr>
        <w:t xml:space="preserve"> CONDITIONS</w:t>
      </w:r>
    </w:p>
    <w:p w:rsidR="00AC4BF3" w:rsidRPr="00F94FBB" w:rsidRDefault="00AC4BF3" w:rsidP="00F94FBB">
      <w:pPr>
        <w:ind w:left="2272"/>
        <w:jc w:val="both"/>
        <w:rPr>
          <w:lang w:val="en-US"/>
        </w:rPr>
      </w:pPr>
      <w:r w:rsidRPr="00F94FBB">
        <w:rPr>
          <w:b/>
          <w:lang w:val="en-US"/>
        </w:rPr>
        <w:t>Suzdaleva A.L.,</w:t>
      </w:r>
      <w:r w:rsidRPr="00F94FBB">
        <w:rPr>
          <w:lang w:val="en-US"/>
        </w:rPr>
        <w:t xml:space="preserve"> </w:t>
      </w:r>
      <w:proofErr w:type="spellStart"/>
      <w:proofErr w:type="gramStart"/>
      <w:r w:rsidRPr="00F94FBB">
        <w:rPr>
          <w:rStyle w:val="w"/>
          <w:lang w:val="en-US"/>
        </w:rPr>
        <w:t>D</w:t>
      </w:r>
      <w:r w:rsidRPr="00F94FBB">
        <w:rPr>
          <w:lang w:val="en-US"/>
        </w:rPr>
        <w:t>.</w:t>
      </w:r>
      <w:r w:rsidRPr="00F94FBB">
        <w:rPr>
          <w:rStyle w:val="w"/>
          <w:lang w:val="en-US"/>
        </w:rPr>
        <w:t>Bi</w:t>
      </w:r>
      <w:r w:rsidRPr="00F94FBB">
        <w:rPr>
          <w:lang w:val="en-US"/>
        </w:rPr>
        <w:t>.</w:t>
      </w:r>
      <w:r w:rsidRPr="00F94FBB">
        <w:rPr>
          <w:rStyle w:val="w"/>
          <w:lang w:val="en-US"/>
        </w:rPr>
        <w:t>Sci</w:t>
      </w:r>
      <w:proofErr w:type="spellEnd"/>
      <w:r w:rsidRPr="00F94FBB">
        <w:rPr>
          <w:lang w:val="en-US"/>
        </w:rPr>
        <w:t>.,</w:t>
      </w:r>
      <w:proofErr w:type="gramEnd"/>
      <w:r w:rsidRPr="00F94FBB">
        <w:rPr>
          <w:lang w:val="en-US"/>
        </w:rPr>
        <w:t xml:space="preserve"> professor of department of engineering ecology and labor protection</w:t>
      </w:r>
    </w:p>
    <w:p w:rsidR="00AC4BF3" w:rsidRPr="00F94FBB" w:rsidRDefault="00AC4BF3" w:rsidP="00F94FBB">
      <w:pPr>
        <w:ind w:left="2272"/>
        <w:jc w:val="both"/>
        <w:rPr>
          <w:lang w:val="en-US"/>
        </w:rPr>
      </w:pPr>
      <w:proofErr w:type="spellStart"/>
      <w:r w:rsidRPr="00F94FBB">
        <w:rPr>
          <w:b/>
          <w:lang w:val="en-US"/>
        </w:rPr>
        <w:t>Beznosov</w:t>
      </w:r>
      <w:proofErr w:type="spellEnd"/>
      <w:r w:rsidRPr="00F94FBB">
        <w:rPr>
          <w:b/>
          <w:lang w:val="en-US"/>
        </w:rPr>
        <w:t xml:space="preserve"> V.N.</w:t>
      </w:r>
      <w:r w:rsidRPr="00F94FBB">
        <w:rPr>
          <w:lang w:val="en-US"/>
        </w:rPr>
        <w:t xml:space="preserve">, </w:t>
      </w:r>
      <w:proofErr w:type="spellStart"/>
      <w:proofErr w:type="gramStart"/>
      <w:r w:rsidRPr="00F94FBB">
        <w:rPr>
          <w:rStyle w:val="w"/>
          <w:lang w:val="en-US"/>
        </w:rPr>
        <w:t>D</w:t>
      </w:r>
      <w:r w:rsidRPr="00F94FBB">
        <w:rPr>
          <w:lang w:val="en-US"/>
        </w:rPr>
        <w:t>.</w:t>
      </w:r>
      <w:r w:rsidRPr="00F94FBB">
        <w:rPr>
          <w:rStyle w:val="w"/>
          <w:lang w:val="en-US"/>
        </w:rPr>
        <w:t>Bi</w:t>
      </w:r>
      <w:r w:rsidRPr="00F94FBB">
        <w:rPr>
          <w:lang w:val="en-US"/>
        </w:rPr>
        <w:t>.</w:t>
      </w:r>
      <w:r w:rsidRPr="00F94FBB">
        <w:rPr>
          <w:rStyle w:val="w"/>
          <w:lang w:val="en-US"/>
        </w:rPr>
        <w:t>Sci</w:t>
      </w:r>
      <w:proofErr w:type="spellEnd"/>
      <w:r w:rsidRPr="00F94FBB">
        <w:rPr>
          <w:lang w:val="en-US"/>
        </w:rPr>
        <w:t>.,</w:t>
      </w:r>
      <w:proofErr w:type="gramEnd"/>
      <w:r w:rsidRPr="00F94FBB">
        <w:rPr>
          <w:lang w:val="en-US"/>
        </w:rPr>
        <w:t xml:space="preserve"> </w:t>
      </w:r>
      <w:r w:rsidRPr="00F94FBB">
        <w:rPr>
          <w:rStyle w:val="refresult"/>
          <w:lang w:val="en-US"/>
        </w:rPr>
        <w:t xml:space="preserve">chief </w:t>
      </w:r>
      <w:r w:rsidRPr="00F94FBB">
        <w:rPr>
          <w:rStyle w:val="yt-dictionary-meaning"/>
          <w:lang w:val="en-US"/>
        </w:rPr>
        <w:t>research assistant,</w:t>
      </w:r>
      <w:r w:rsidRPr="00F94FBB">
        <w:rPr>
          <w:rStyle w:val="refresult"/>
          <w:lang w:val="en-US"/>
        </w:rPr>
        <w:t xml:space="preserve"> LTD “</w:t>
      </w:r>
      <w:proofErr w:type="spellStart"/>
      <w:r w:rsidRPr="00F94FBB">
        <w:rPr>
          <w:rStyle w:val="refresult"/>
          <w:lang w:val="en-US"/>
        </w:rPr>
        <w:t>Alphamed</w:t>
      </w:r>
      <w:proofErr w:type="spellEnd"/>
      <w:r w:rsidRPr="00F94FBB">
        <w:rPr>
          <w:rStyle w:val="refresult"/>
          <w:lang w:val="en-US"/>
        </w:rPr>
        <w:t xml:space="preserve"> 2000”</w:t>
      </w:r>
    </w:p>
    <w:p w:rsidR="00AC4BF3" w:rsidRPr="003B26B9" w:rsidRDefault="00AC4BF3" w:rsidP="00F94FBB">
      <w:pPr>
        <w:ind w:left="2272"/>
        <w:jc w:val="both"/>
        <w:rPr>
          <w:b/>
          <w:spacing w:val="4"/>
          <w:sz w:val="28"/>
          <w:szCs w:val="28"/>
          <w:lang w:val="en-US"/>
        </w:rPr>
      </w:pPr>
      <w:proofErr w:type="spellStart"/>
      <w:r w:rsidRPr="00F94FBB">
        <w:rPr>
          <w:b/>
          <w:lang w:val="en-US"/>
        </w:rPr>
        <w:t>Mityaeva</w:t>
      </w:r>
      <w:proofErr w:type="spellEnd"/>
      <w:r w:rsidRPr="00F94FBB">
        <w:rPr>
          <w:b/>
          <w:lang w:val="en-US"/>
        </w:rPr>
        <w:t xml:space="preserve"> Y.D.</w:t>
      </w:r>
      <w:r w:rsidRPr="00F94FBB">
        <w:rPr>
          <w:lang w:val="en-US"/>
        </w:rPr>
        <w:t>, Ph.D. biology</w:t>
      </w:r>
      <w:r w:rsidRPr="003B26B9">
        <w:rPr>
          <w:sz w:val="28"/>
          <w:szCs w:val="28"/>
          <w:lang w:val="en-US"/>
        </w:rPr>
        <w:t xml:space="preserve">, </w:t>
      </w:r>
      <w:r w:rsidRPr="003B26B9">
        <w:rPr>
          <w:rStyle w:val="yt-dictionary-meaning"/>
          <w:sz w:val="28"/>
          <w:szCs w:val="28"/>
          <w:lang w:val="en-US"/>
        </w:rPr>
        <w:t xml:space="preserve">research assistant, </w:t>
      </w:r>
      <w:r w:rsidRPr="003B26B9">
        <w:rPr>
          <w:spacing w:val="4"/>
          <w:sz w:val="28"/>
          <w:szCs w:val="28"/>
          <w:lang w:val="en-US"/>
        </w:rPr>
        <w:t>JSC “NIIES”</w:t>
      </w:r>
    </w:p>
    <w:p w:rsidR="00AC4BF3" w:rsidRPr="00F94FBB" w:rsidRDefault="00AC4BF3" w:rsidP="00F94FBB">
      <w:pPr>
        <w:ind w:firstLine="709"/>
        <w:jc w:val="both"/>
        <w:rPr>
          <w:lang w:val="en-US"/>
        </w:rPr>
      </w:pPr>
      <w:proofErr w:type="gramStart"/>
      <w:r w:rsidRPr="00F94FBB">
        <w:rPr>
          <w:b/>
          <w:sz w:val="28"/>
          <w:szCs w:val="28"/>
          <w:lang w:val="en-US"/>
        </w:rPr>
        <w:t>Summary.</w:t>
      </w:r>
      <w:proofErr w:type="gramEnd"/>
      <w:r w:rsidRPr="00F94FBB">
        <w:rPr>
          <w:lang w:val="en-US"/>
        </w:rPr>
        <w:t xml:space="preserve"> Studying of process of water quality formation in pools of various origins was carried out. Researches were conducted in urban areas of two different climatic zones in Moscow (Russia) and </w:t>
      </w:r>
      <w:proofErr w:type="spellStart"/>
      <w:r w:rsidRPr="00F94FBB">
        <w:rPr>
          <w:lang w:val="en-US"/>
        </w:rPr>
        <w:t>Hurghada</w:t>
      </w:r>
      <w:proofErr w:type="spellEnd"/>
      <w:r w:rsidRPr="00F94FBB">
        <w:rPr>
          <w:lang w:val="en-US"/>
        </w:rPr>
        <w:t xml:space="preserve"> (Egypt).</w:t>
      </w:r>
      <w:r w:rsidRPr="00F94FBB">
        <w:rPr>
          <w:lang w:val="en"/>
        </w:rPr>
        <w:t xml:space="preserve"> Based on comprehensive research it is shown</w:t>
      </w:r>
      <w:r w:rsidRPr="00F94FBB">
        <w:rPr>
          <w:lang w:val="en-US"/>
        </w:rPr>
        <w:t xml:space="preserve"> that pools of any type, formed on the urban screened soil are concentrators of various pollutants. After drying of pools, accumulated harmful substances in the form of evaporations and aerosols can get to a human body. In addition, in pools there is an intensive development of bacteria. Very high number of the bacteria which kept viability is found in the urban snow cover.</w:t>
      </w:r>
    </w:p>
    <w:p w:rsidR="00AC4BF3" w:rsidRPr="00F94FBB" w:rsidRDefault="00AC4BF3" w:rsidP="00F94FBB">
      <w:pPr>
        <w:ind w:firstLine="709"/>
        <w:jc w:val="both"/>
        <w:rPr>
          <w:lang w:val="en-US"/>
        </w:rPr>
      </w:pPr>
      <w:r w:rsidRPr="00F94FBB">
        <w:rPr>
          <w:b/>
          <w:sz w:val="28"/>
          <w:szCs w:val="28"/>
          <w:lang w:val="en-US"/>
        </w:rPr>
        <w:t>Keywords:</w:t>
      </w:r>
      <w:r w:rsidRPr="00F94FBB">
        <w:rPr>
          <w:lang w:val="en-US"/>
        </w:rPr>
        <w:t xml:space="preserve"> </w:t>
      </w:r>
      <w:r w:rsidRPr="00F94FBB">
        <w:rPr>
          <w:rStyle w:val="hps"/>
          <w:lang w:val="en"/>
        </w:rPr>
        <w:t>urban</w:t>
      </w:r>
      <w:r w:rsidRPr="00F94FBB">
        <w:rPr>
          <w:lang w:val="en"/>
        </w:rPr>
        <w:t xml:space="preserve"> </w:t>
      </w:r>
      <w:r w:rsidRPr="00F94FBB">
        <w:rPr>
          <w:rStyle w:val="hps"/>
          <w:lang w:val="en"/>
        </w:rPr>
        <w:t>runoff</w:t>
      </w:r>
      <w:r w:rsidRPr="00F94FBB">
        <w:rPr>
          <w:lang w:val="en-US"/>
        </w:rPr>
        <w:t xml:space="preserve">, </w:t>
      </w:r>
      <w:r w:rsidRPr="00F94FBB">
        <w:rPr>
          <w:rStyle w:val="hps"/>
          <w:lang w:val="en"/>
        </w:rPr>
        <w:t>screening</w:t>
      </w:r>
      <w:r w:rsidRPr="00F94FBB">
        <w:rPr>
          <w:lang w:val="en"/>
        </w:rPr>
        <w:t xml:space="preserve"> </w:t>
      </w:r>
      <w:r w:rsidRPr="00F94FBB">
        <w:rPr>
          <w:rStyle w:val="hps"/>
          <w:lang w:val="en"/>
        </w:rPr>
        <w:t>of soil</w:t>
      </w:r>
      <w:r w:rsidRPr="00F94FBB">
        <w:rPr>
          <w:lang w:val="en-US"/>
        </w:rPr>
        <w:t xml:space="preserve">s, </w:t>
      </w:r>
      <w:r w:rsidRPr="00F94FBB">
        <w:rPr>
          <w:rStyle w:val="hps"/>
          <w:lang w:val="en"/>
        </w:rPr>
        <w:t>melt water</w:t>
      </w:r>
      <w:r w:rsidRPr="00F94FBB">
        <w:rPr>
          <w:lang w:val="en-US"/>
        </w:rPr>
        <w:t xml:space="preserve">, snow bacterial contamination, </w:t>
      </w:r>
      <w:r w:rsidRPr="00F94FBB">
        <w:rPr>
          <w:rStyle w:val="hps"/>
          <w:lang w:val="en"/>
        </w:rPr>
        <w:t>irrigation</w:t>
      </w:r>
      <w:r w:rsidRPr="00F94FBB">
        <w:rPr>
          <w:lang w:val="en-US"/>
        </w:rPr>
        <w:t xml:space="preserve"> with sewer waters.</w:t>
      </w:r>
    </w:p>
    <w:p w:rsidR="00AC4BF3" w:rsidRPr="00F94FBB" w:rsidRDefault="00AC4BF3" w:rsidP="00F94FBB">
      <w:pPr>
        <w:jc w:val="center"/>
        <w:rPr>
          <w:rStyle w:val="hps"/>
          <w:b/>
          <w:sz w:val="28"/>
          <w:szCs w:val="28"/>
          <w:lang w:val="en"/>
        </w:rPr>
      </w:pPr>
      <w:r w:rsidRPr="00F94FBB">
        <w:rPr>
          <w:rStyle w:val="hps"/>
          <w:b/>
          <w:sz w:val="28"/>
          <w:szCs w:val="28"/>
          <w:lang w:val="en"/>
        </w:rPr>
        <w:t>References</w:t>
      </w:r>
    </w:p>
    <w:p w:rsidR="00AC4BF3" w:rsidRPr="00F94FBB" w:rsidRDefault="00AC4BF3" w:rsidP="00F94FBB">
      <w:pPr>
        <w:pStyle w:val="ad"/>
        <w:numPr>
          <w:ilvl w:val="0"/>
          <w:numId w:val="8"/>
        </w:numPr>
        <w:ind w:left="0" w:firstLine="0"/>
        <w:jc w:val="both"/>
        <w:rPr>
          <w:lang w:val="en-US"/>
        </w:rPr>
      </w:pPr>
      <w:proofErr w:type="spellStart"/>
      <w:r w:rsidRPr="00F94FBB">
        <w:rPr>
          <w:lang w:val="en-US"/>
        </w:rPr>
        <w:t>Gerasimova</w:t>
      </w:r>
      <w:proofErr w:type="spellEnd"/>
      <w:r w:rsidRPr="00F94FBB">
        <w:rPr>
          <w:lang w:val="en-US"/>
        </w:rPr>
        <w:t xml:space="preserve"> M.</w:t>
      </w:r>
      <w:r w:rsidR="00DF52F3" w:rsidRPr="00F94FBB">
        <w:rPr>
          <w:lang w:val="en-US"/>
        </w:rPr>
        <w:t xml:space="preserve">I., </w:t>
      </w:r>
      <w:proofErr w:type="spellStart"/>
      <w:r w:rsidR="00DF52F3" w:rsidRPr="00F94FBB">
        <w:rPr>
          <w:lang w:val="en-US"/>
        </w:rPr>
        <w:t>Stroganova</w:t>
      </w:r>
      <w:proofErr w:type="spellEnd"/>
      <w:r w:rsidR="00DF52F3" w:rsidRPr="00F94FBB">
        <w:rPr>
          <w:lang w:val="en-US"/>
        </w:rPr>
        <w:t xml:space="preserve"> M.N., </w:t>
      </w:r>
      <w:proofErr w:type="spellStart"/>
      <w:r w:rsidR="00DF52F3" w:rsidRPr="00F94FBB">
        <w:rPr>
          <w:lang w:val="en-US"/>
        </w:rPr>
        <w:t>Mozharova</w:t>
      </w:r>
      <w:proofErr w:type="spellEnd"/>
      <w:r w:rsidR="00DF52F3" w:rsidRPr="00F94FBB">
        <w:rPr>
          <w:lang w:val="en-US"/>
        </w:rPr>
        <w:t xml:space="preserve"> N.</w:t>
      </w:r>
      <w:r w:rsidRPr="00F94FBB">
        <w:rPr>
          <w:lang w:val="en-US"/>
        </w:rPr>
        <w:t xml:space="preserve">V., </w:t>
      </w:r>
      <w:proofErr w:type="spellStart"/>
      <w:r w:rsidRPr="00F94FBB">
        <w:rPr>
          <w:lang w:val="en-US"/>
        </w:rPr>
        <w:t>Prokofieva</w:t>
      </w:r>
      <w:proofErr w:type="spellEnd"/>
      <w:r w:rsidRPr="00F94FBB">
        <w:rPr>
          <w:lang w:val="en-US"/>
        </w:rPr>
        <w:t xml:space="preserve"> T.V. </w:t>
      </w:r>
      <w:r w:rsidRPr="00F94FBB">
        <w:rPr>
          <w:i/>
          <w:iCs/>
          <w:lang w:val="en-US"/>
        </w:rPr>
        <w:t>Anthropogenic soils: genesis, geography, recultivation</w:t>
      </w:r>
      <w:r w:rsidRPr="00F94FBB">
        <w:rPr>
          <w:lang w:val="en-US"/>
        </w:rPr>
        <w:t xml:space="preserve">. Smolensk: </w:t>
      </w:r>
      <w:proofErr w:type="spellStart"/>
      <w:r w:rsidRPr="00F94FBB">
        <w:rPr>
          <w:lang w:val="en-US"/>
        </w:rPr>
        <w:t>Oykumena</w:t>
      </w:r>
      <w:proofErr w:type="spellEnd"/>
      <w:r w:rsidRPr="00F94FBB">
        <w:rPr>
          <w:lang w:val="en-US"/>
        </w:rPr>
        <w:t>, 2003. 268 p.</w:t>
      </w:r>
    </w:p>
    <w:p w:rsidR="003813B2" w:rsidRPr="00F94FBB" w:rsidRDefault="003813B2" w:rsidP="00F94FBB">
      <w:pPr>
        <w:pStyle w:val="ad"/>
        <w:numPr>
          <w:ilvl w:val="0"/>
          <w:numId w:val="8"/>
        </w:numPr>
        <w:ind w:left="0" w:firstLine="0"/>
        <w:jc w:val="both"/>
        <w:rPr>
          <w:lang w:val="en-US"/>
        </w:rPr>
      </w:pPr>
      <w:proofErr w:type="spellStart"/>
      <w:r w:rsidRPr="00F94FBB">
        <w:rPr>
          <w:lang w:val="en-US"/>
        </w:rPr>
        <w:t>Shcherbina</w:t>
      </w:r>
      <w:proofErr w:type="spellEnd"/>
      <w:r w:rsidRPr="00F94FBB">
        <w:rPr>
          <w:lang w:val="en-US"/>
        </w:rPr>
        <w:t xml:space="preserve"> E.V.</w:t>
      </w:r>
      <w:proofErr w:type="gramStart"/>
      <w:r w:rsidRPr="00F94FBB">
        <w:rPr>
          <w:lang w:val="en-US"/>
        </w:rPr>
        <w:t>,</w:t>
      </w:r>
      <w:proofErr w:type="spellStart"/>
      <w:r w:rsidRPr="00F94FBB">
        <w:rPr>
          <w:lang w:val="en-US"/>
        </w:rPr>
        <w:t>Astapchik</w:t>
      </w:r>
      <w:proofErr w:type="spellEnd"/>
      <w:proofErr w:type="gramEnd"/>
      <w:r w:rsidRPr="00F94FBB">
        <w:rPr>
          <w:lang w:val="en-US"/>
        </w:rPr>
        <w:t xml:space="preserve"> E.S. Environmental planning of the territory on the example of Berlin.</w:t>
      </w:r>
      <w:r w:rsidR="003E5FDC" w:rsidRPr="00F94FBB">
        <w:rPr>
          <w:lang w:val="en-US"/>
        </w:rPr>
        <w:t xml:space="preserve"> </w:t>
      </w:r>
      <w:r w:rsidRPr="00F94FBB">
        <w:rPr>
          <w:i/>
          <w:iCs/>
          <w:lang w:val="en-US"/>
        </w:rPr>
        <w:t>Construction</w:t>
      </w:r>
      <w:r w:rsidRPr="00F94FBB">
        <w:rPr>
          <w:lang w:val="en-US"/>
        </w:rPr>
        <w:t>. 2002.</w:t>
      </w:r>
      <w:r w:rsidR="000B4074" w:rsidRPr="00F94FBB">
        <w:rPr>
          <w:lang w:val="en-US"/>
        </w:rPr>
        <w:t xml:space="preserve"> No.</w:t>
      </w:r>
      <w:r w:rsidRPr="00F94FBB">
        <w:rPr>
          <w:lang w:val="en-US"/>
        </w:rPr>
        <w:t>4</w:t>
      </w:r>
      <w:r w:rsidR="000B4074" w:rsidRPr="00F94FBB">
        <w:rPr>
          <w:lang w:val="en-US"/>
        </w:rPr>
        <w:t>,</w:t>
      </w:r>
      <w:r w:rsidRPr="00F94FBB">
        <w:rPr>
          <w:lang w:val="en-US"/>
        </w:rPr>
        <w:t xml:space="preserve"> </w:t>
      </w:r>
      <w:r w:rsidR="000B4074" w:rsidRPr="00F94FBB">
        <w:rPr>
          <w:lang w:val="en-US"/>
        </w:rPr>
        <w:t>pp</w:t>
      </w:r>
      <w:r w:rsidRPr="00F94FBB">
        <w:rPr>
          <w:lang w:val="en-US"/>
        </w:rPr>
        <w:t>.15</w:t>
      </w:r>
      <w:r w:rsidR="005E65F7" w:rsidRPr="00F94FBB">
        <w:rPr>
          <w:lang w:val="en-US"/>
        </w:rPr>
        <w:t>-16.</w:t>
      </w:r>
    </w:p>
    <w:p w:rsidR="00AC4BF3" w:rsidRPr="00F94FBB" w:rsidRDefault="00AC4BF3" w:rsidP="00F94FBB">
      <w:pPr>
        <w:pStyle w:val="ad"/>
        <w:numPr>
          <w:ilvl w:val="0"/>
          <w:numId w:val="8"/>
        </w:numPr>
        <w:ind w:left="0" w:firstLine="0"/>
        <w:jc w:val="both"/>
        <w:rPr>
          <w:lang w:val="en-US"/>
        </w:rPr>
      </w:pPr>
      <w:proofErr w:type="spellStart"/>
      <w:r w:rsidRPr="00F94FBB">
        <w:rPr>
          <w:lang w:val="en-US"/>
        </w:rPr>
        <w:lastRenderedPageBreak/>
        <w:t>Kupriyanov</w:t>
      </w:r>
      <w:proofErr w:type="spellEnd"/>
      <w:r w:rsidRPr="00F94FBB">
        <w:rPr>
          <w:lang w:val="en-US"/>
        </w:rPr>
        <w:t xml:space="preserve"> V.V. Hydrological aspects of urbanization. </w:t>
      </w:r>
      <w:r w:rsidR="000B4074" w:rsidRPr="00F94FBB">
        <w:rPr>
          <w:lang w:val="en-US"/>
        </w:rPr>
        <w:t>Leningrad</w:t>
      </w:r>
      <w:r w:rsidRPr="00F94FBB">
        <w:rPr>
          <w:lang w:val="en-US"/>
        </w:rPr>
        <w:t xml:space="preserve">: </w:t>
      </w:r>
      <w:proofErr w:type="spellStart"/>
      <w:r w:rsidRPr="00F94FBB">
        <w:rPr>
          <w:lang w:val="en-US"/>
        </w:rPr>
        <w:t>Gidrometeoizdat</w:t>
      </w:r>
      <w:proofErr w:type="spellEnd"/>
      <w:r w:rsidRPr="00F94FBB">
        <w:rPr>
          <w:lang w:val="en-US"/>
        </w:rPr>
        <w:t>, 1977. 183</w:t>
      </w:r>
      <w:r w:rsidR="00D1106D">
        <w:t> </w:t>
      </w:r>
      <w:bookmarkStart w:id="0" w:name="_GoBack"/>
      <w:bookmarkEnd w:id="0"/>
      <w:r w:rsidRPr="00F94FBB">
        <w:rPr>
          <w:lang w:val="en-US"/>
        </w:rPr>
        <w:t>p.</w:t>
      </w:r>
    </w:p>
    <w:p w:rsidR="00AC4BF3" w:rsidRPr="00F94FBB" w:rsidRDefault="00AC4BF3" w:rsidP="00F94FBB">
      <w:pPr>
        <w:pStyle w:val="ad"/>
        <w:numPr>
          <w:ilvl w:val="0"/>
          <w:numId w:val="8"/>
        </w:numPr>
        <w:ind w:left="0" w:firstLine="0"/>
        <w:jc w:val="both"/>
        <w:rPr>
          <w:lang w:val="en-US"/>
        </w:rPr>
      </w:pPr>
      <w:r w:rsidRPr="00F94FBB">
        <w:rPr>
          <w:lang w:val="en-US"/>
        </w:rPr>
        <w:t>Suzdalev</w:t>
      </w:r>
      <w:r w:rsidRPr="00F94FBB">
        <w:t>а</w:t>
      </w:r>
      <w:r w:rsidRPr="00F94FBB">
        <w:rPr>
          <w:lang w:val="en-US"/>
        </w:rPr>
        <w:t xml:space="preserve"> A.L., Goryunova S.V. </w:t>
      </w:r>
      <w:r w:rsidRPr="00F94FBB">
        <w:rPr>
          <w:i/>
          <w:iCs/>
          <w:lang w:val="en-US"/>
        </w:rPr>
        <w:t>Technogenesis and degradation of surface water objects</w:t>
      </w:r>
      <w:r w:rsidRPr="00F94FBB">
        <w:rPr>
          <w:lang w:val="en-US"/>
        </w:rPr>
        <w:t xml:space="preserve">. </w:t>
      </w:r>
      <w:r w:rsidR="000B4074" w:rsidRPr="00F94FBB">
        <w:rPr>
          <w:lang w:val="en-US"/>
        </w:rPr>
        <w:t>Moscow</w:t>
      </w:r>
      <w:r w:rsidRPr="00F94FBB">
        <w:rPr>
          <w:lang w:val="en-US"/>
        </w:rPr>
        <w:t>: ID ENERGIYA, 2014. 456 p.</w:t>
      </w:r>
    </w:p>
    <w:p w:rsidR="00AC4BF3" w:rsidRPr="00F94FBB" w:rsidRDefault="00AC4BF3" w:rsidP="00F94FBB">
      <w:pPr>
        <w:pStyle w:val="ad"/>
        <w:numPr>
          <w:ilvl w:val="0"/>
          <w:numId w:val="8"/>
        </w:numPr>
        <w:ind w:left="0" w:firstLine="0"/>
        <w:jc w:val="both"/>
        <w:rPr>
          <w:lang w:val="en-US"/>
        </w:rPr>
      </w:pPr>
      <w:r w:rsidRPr="00F94FBB">
        <w:rPr>
          <w:lang w:val="en-US"/>
        </w:rPr>
        <w:t xml:space="preserve">Beznosov V.N., Suzdaleva A.L., </w:t>
      </w:r>
      <w:proofErr w:type="spellStart"/>
      <w:r w:rsidRPr="00F94FBB">
        <w:rPr>
          <w:lang w:val="en-US"/>
        </w:rPr>
        <w:t>Mityaeva</w:t>
      </w:r>
      <w:proofErr w:type="spellEnd"/>
      <w:r w:rsidRPr="00F94FBB">
        <w:rPr>
          <w:lang w:val="en-US"/>
        </w:rPr>
        <w:t xml:space="preserve"> Y.D. Classification of temporary </w:t>
      </w:r>
      <w:proofErr w:type="spellStart"/>
      <w:r w:rsidRPr="00F94FBB">
        <w:rPr>
          <w:lang w:val="en-US"/>
        </w:rPr>
        <w:t>microreservoirs</w:t>
      </w:r>
      <w:proofErr w:type="spellEnd"/>
      <w:r w:rsidRPr="00F94FBB">
        <w:rPr>
          <w:lang w:val="en-US"/>
        </w:rPr>
        <w:t xml:space="preserve"> (pools) and their ecological value</w:t>
      </w:r>
      <w:r w:rsidR="000B4074" w:rsidRPr="00F94FBB">
        <w:rPr>
          <w:lang w:val="en-US"/>
        </w:rPr>
        <w:t>.</w:t>
      </w:r>
      <w:r w:rsidRPr="00F94FBB">
        <w:rPr>
          <w:lang w:val="en"/>
        </w:rPr>
        <w:t xml:space="preserve"> </w:t>
      </w:r>
      <w:r w:rsidRPr="00F94FBB">
        <w:rPr>
          <w:rStyle w:val="hps"/>
          <w:i/>
          <w:iCs/>
          <w:lang w:val="en"/>
        </w:rPr>
        <w:t>Bulletin of the Russian</w:t>
      </w:r>
      <w:r w:rsidRPr="00F94FBB">
        <w:rPr>
          <w:i/>
          <w:iCs/>
          <w:lang w:val="en"/>
        </w:rPr>
        <w:t xml:space="preserve"> </w:t>
      </w:r>
      <w:r w:rsidRPr="00F94FBB">
        <w:rPr>
          <w:rStyle w:val="hps"/>
          <w:i/>
          <w:iCs/>
          <w:lang w:val="en"/>
        </w:rPr>
        <w:t>Peoples' Friendship University</w:t>
      </w:r>
      <w:r w:rsidRPr="00F94FBB">
        <w:rPr>
          <w:i/>
          <w:iCs/>
          <w:lang w:val="en-US"/>
        </w:rPr>
        <w:t xml:space="preserve">. Series ecology and </w:t>
      </w:r>
      <w:r w:rsidRPr="00F94FBB">
        <w:rPr>
          <w:rStyle w:val="hps"/>
          <w:i/>
          <w:iCs/>
          <w:lang w:val="en"/>
        </w:rPr>
        <w:t>life safety</w:t>
      </w:r>
      <w:r w:rsidRPr="00F94FBB">
        <w:rPr>
          <w:lang w:val="en-US"/>
        </w:rPr>
        <w:t>. 2012. No.3</w:t>
      </w:r>
      <w:r w:rsidR="000B4074" w:rsidRPr="00F94FBB">
        <w:rPr>
          <w:lang w:val="en-US"/>
        </w:rPr>
        <w:t>,</w:t>
      </w:r>
      <w:r w:rsidRPr="00F94FBB">
        <w:rPr>
          <w:lang w:val="en-US"/>
        </w:rPr>
        <w:t xml:space="preserve"> </w:t>
      </w:r>
      <w:r w:rsidR="000B4074" w:rsidRPr="00F94FBB">
        <w:rPr>
          <w:lang w:val="en-US"/>
        </w:rPr>
        <w:t>pp</w:t>
      </w:r>
      <w:r w:rsidR="0040618F" w:rsidRPr="00F94FBB">
        <w:rPr>
          <w:lang w:val="en-US"/>
        </w:rPr>
        <w:t>.</w:t>
      </w:r>
      <w:r w:rsidR="000B4074" w:rsidRPr="00F94FBB">
        <w:rPr>
          <w:lang w:val="en-US"/>
        </w:rPr>
        <w:t xml:space="preserve"> </w:t>
      </w:r>
      <w:r w:rsidRPr="00F94FBB">
        <w:rPr>
          <w:lang w:val="en-US"/>
        </w:rPr>
        <w:t xml:space="preserve">36-39. </w:t>
      </w:r>
    </w:p>
    <w:p w:rsidR="00AC4BF3" w:rsidRPr="00F94FBB" w:rsidRDefault="00AC4BF3" w:rsidP="00F94FBB">
      <w:pPr>
        <w:pStyle w:val="ad"/>
        <w:numPr>
          <w:ilvl w:val="0"/>
          <w:numId w:val="8"/>
        </w:numPr>
        <w:ind w:left="0" w:firstLine="0"/>
        <w:jc w:val="both"/>
        <w:rPr>
          <w:rStyle w:val="hps"/>
          <w:lang w:val="en-US"/>
        </w:rPr>
      </w:pPr>
      <w:r w:rsidRPr="00F94FBB">
        <w:rPr>
          <w:lang w:val="en-US"/>
        </w:rPr>
        <w:t xml:space="preserve">Suzdaleva A.L., Goryunova S.V., Beznosov V.N. Technogenic accumulations of waters: environmental problems and ways of </w:t>
      </w:r>
      <w:r w:rsidRPr="00F94FBB">
        <w:rPr>
          <w:rStyle w:val="hps"/>
          <w:lang w:val="en"/>
        </w:rPr>
        <w:t>their solutions</w:t>
      </w:r>
      <w:r w:rsidR="000B4074" w:rsidRPr="00F94FBB">
        <w:rPr>
          <w:lang w:val="en"/>
        </w:rPr>
        <w:t>.</w:t>
      </w:r>
      <w:r w:rsidRPr="00F94FBB">
        <w:rPr>
          <w:lang w:val="en"/>
        </w:rPr>
        <w:t xml:space="preserve"> </w:t>
      </w:r>
      <w:r w:rsidRPr="00F94FBB">
        <w:rPr>
          <w:rStyle w:val="hps"/>
          <w:i/>
          <w:iCs/>
          <w:lang w:val="en"/>
        </w:rPr>
        <w:t>Bulletin of the Russian</w:t>
      </w:r>
      <w:r w:rsidRPr="00F94FBB">
        <w:rPr>
          <w:i/>
          <w:iCs/>
          <w:lang w:val="en"/>
        </w:rPr>
        <w:t xml:space="preserve"> </w:t>
      </w:r>
      <w:r w:rsidRPr="00F94FBB">
        <w:rPr>
          <w:rStyle w:val="hps"/>
          <w:i/>
          <w:iCs/>
          <w:lang w:val="en"/>
        </w:rPr>
        <w:t>Peoples' Friendship University</w:t>
      </w:r>
      <w:r w:rsidRPr="00F94FBB">
        <w:rPr>
          <w:i/>
          <w:iCs/>
          <w:lang w:val="en"/>
        </w:rPr>
        <w:t xml:space="preserve">. </w:t>
      </w:r>
      <w:r w:rsidRPr="00F94FBB">
        <w:rPr>
          <w:rStyle w:val="hps"/>
          <w:i/>
          <w:iCs/>
          <w:lang w:val="en"/>
        </w:rPr>
        <w:t>A series of</w:t>
      </w:r>
      <w:r w:rsidRPr="00F94FBB">
        <w:rPr>
          <w:i/>
          <w:iCs/>
          <w:lang w:val="en"/>
        </w:rPr>
        <w:t xml:space="preserve"> </w:t>
      </w:r>
      <w:r w:rsidRPr="00F94FBB">
        <w:rPr>
          <w:rStyle w:val="hps"/>
          <w:i/>
          <w:iCs/>
          <w:lang w:val="en"/>
        </w:rPr>
        <w:t>ecology and</w:t>
      </w:r>
      <w:r w:rsidRPr="00F94FBB">
        <w:rPr>
          <w:i/>
          <w:iCs/>
          <w:lang w:val="en"/>
        </w:rPr>
        <w:t xml:space="preserve"> </w:t>
      </w:r>
      <w:r w:rsidRPr="00F94FBB">
        <w:rPr>
          <w:rStyle w:val="hps"/>
          <w:i/>
          <w:iCs/>
          <w:lang w:val="en"/>
        </w:rPr>
        <w:t>life safety</w:t>
      </w:r>
      <w:r w:rsidRPr="00F94FBB">
        <w:rPr>
          <w:lang w:val="en"/>
        </w:rPr>
        <w:t xml:space="preserve">. </w:t>
      </w:r>
      <w:r w:rsidRPr="00F94FBB">
        <w:rPr>
          <w:rStyle w:val="hps"/>
          <w:lang w:val="en"/>
        </w:rPr>
        <w:t>2015.</w:t>
      </w:r>
      <w:r w:rsidR="00FA1C1E" w:rsidRPr="00F94FBB">
        <w:rPr>
          <w:rStyle w:val="hps"/>
          <w:lang w:val="en-US"/>
        </w:rPr>
        <w:t xml:space="preserve"> </w:t>
      </w:r>
      <w:r w:rsidR="000B4074" w:rsidRPr="00F94FBB">
        <w:rPr>
          <w:lang w:val="en-US"/>
        </w:rPr>
        <w:t>No.</w:t>
      </w:r>
      <w:r w:rsidR="00FA1C1E" w:rsidRPr="00F94FBB">
        <w:rPr>
          <w:rStyle w:val="hps"/>
          <w:lang w:val="en-US"/>
        </w:rPr>
        <w:t>4</w:t>
      </w:r>
      <w:r w:rsidR="00B249CA" w:rsidRPr="00F94FBB">
        <w:rPr>
          <w:rStyle w:val="hps"/>
          <w:lang w:val="en-US"/>
        </w:rPr>
        <w:t>,</w:t>
      </w:r>
      <w:r w:rsidR="00FA1C1E" w:rsidRPr="00F94FBB">
        <w:rPr>
          <w:rStyle w:val="hps"/>
          <w:lang w:val="en-US"/>
        </w:rPr>
        <w:t xml:space="preserve"> </w:t>
      </w:r>
      <w:r w:rsidR="00B249CA" w:rsidRPr="00F94FBB">
        <w:rPr>
          <w:rStyle w:val="hps"/>
          <w:lang w:val="en-US" w:bidi="ar-EG"/>
        </w:rPr>
        <w:t>pp</w:t>
      </w:r>
      <w:r w:rsidR="000B4074" w:rsidRPr="00F94FBB">
        <w:rPr>
          <w:rStyle w:val="hps"/>
          <w:lang w:val="en-US" w:bidi="ar-EG"/>
        </w:rPr>
        <w:t>. </w:t>
      </w:r>
      <w:r w:rsidR="00FA1C1E" w:rsidRPr="00F94FBB">
        <w:rPr>
          <w:rStyle w:val="hps"/>
          <w:lang w:val="en-US" w:bidi="ar-EG"/>
        </w:rPr>
        <w:t>107-113.</w:t>
      </w:r>
    </w:p>
    <w:p w:rsidR="00AC4BF3" w:rsidRPr="00F94FBB" w:rsidRDefault="00AC4BF3" w:rsidP="00F94FBB">
      <w:pPr>
        <w:pStyle w:val="ad"/>
        <w:numPr>
          <w:ilvl w:val="0"/>
          <w:numId w:val="8"/>
        </w:numPr>
        <w:ind w:left="0" w:firstLine="0"/>
        <w:jc w:val="both"/>
        <w:rPr>
          <w:lang w:val="en-US"/>
        </w:rPr>
      </w:pPr>
      <w:proofErr w:type="spellStart"/>
      <w:r w:rsidRPr="00F94FBB">
        <w:rPr>
          <w:lang w:val="en-US"/>
        </w:rPr>
        <w:t>Yanin</w:t>
      </w:r>
      <w:proofErr w:type="spellEnd"/>
      <w:r w:rsidRPr="00F94FBB">
        <w:rPr>
          <w:lang w:val="en-US"/>
        </w:rPr>
        <w:t xml:space="preserve"> E.P. Sources and contaminants in the rivers of industrial-urbanized regions. </w:t>
      </w:r>
      <w:r w:rsidRPr="00F94FBB">
        <w:rPr>
          <w:i/>
          <w:iCs/>
          <w:lang w:val="en-US"/>
        </w:rPr>
        <w:t>Scientific and technical aspects of environmental protection. Survey information of VNITI</w:t>
      </w:r>
      <w:r w:rsidRPr="00F94FBB">
        <w:rPr>
          <w:lang w:val="en-US"/>
        </w:rPr>
        <w:t>, 2002. Vol. 6</w:t>
      </w:r>
      <w:r w:rsidR="00B249CA" w:rsidRPr="00F94FBB">
        <w:rPr>
          <w:lang w:val="en-US"/>
        </w:rPr>
        <w:t>,</w:t>
      </w:r>
      <w:r w:rsidRPr="00F94FBB">
        <w:rPr>
          <w:lang w:val="en-US"/>
        </w:rPr>
        <w:t xml:space="preserve"> </w:t>
      </w:r>
      <w:r w:rsidR="00B249CA" w:rsidRPr="00F94FBB">
        <w:rPr>
          <w:lang w:val="en-US"/>
        </w:rPr>
        <w:t>pp.</w:t>
      </w:r>
      <w:r w:rsidRPr="00F94FBB">
        <w:rPr>
          <w:lang w:val="en-US"/>
        </w:rPr>
        <w:t>2-56.</w:t>
      </w:r>
    </w:p>
    <w:p w:rsidR="00AC4BF3" w:rsidRPr="00F94FBB" w:rsidRDefault="00AC4BF3" w:rsidP="00F94FBB">
      <w:pPr>
        <w:pStyle w:val="ad"/>
        <w:numPr>
          <w:ilvl w:val="0"/>
          <w:numId w:val="8"/>
        </w:numPr>
        <w:ind w:left="0" w:firstLine="0"/>
        <w:jc w:val="both"/>
        <w:rPr>
          <w:lang w:val="en-US"/>
        </w:rPr>
      </w:pPr>
      <w:proofErr w:type="spellStart"/>
      <w:r w:rsidRPr="00F94FBB">
        <w:rPr>
          <w:lang w:val="en-US"/>
        </w:rPr>
        <w:t>Mitiaeva</w:t>
      </w:r>
      <w:proofErr w:type="spellEnd"/>
      <w:r w:rsidRPr="00F94FBB">
        <w:rPr>
          <w:lang w:val="en-US"/>
        </w:rPr>
        <w:t xml:space="preserve"> Y.D. Ecology of temporary </w:t>
      </w:r>
      <w:proofErr w:type="spellStart"/>
      <w:r w:rsidRPr="00F94FBB">
        <w:rPr>
          <w:lang w:val="en-US"/>
        </w:rPr>
        <w:t>microreservoirs</w:t>
      </w:r>
      <w:proofErr w:type="spellEnd"/>
      <w:r w:rsidRPr="00F94FBB">
        <w:rPr>
          <w:lang w:val="en-US"/>
        </w:rPr>
        <w:t xml:space="preserve"> (puddles) formed in urbanized areas. </w:t>
      </w:r>
      <w:r w:rsidRPr="00F94FBB">
        <w:rPr>
          <w:i/>
          <w:iCs/>
          <w:lang w:val="en-US"/>
        </w:rPr>
        <w:t>Abstract of thesis … Ph.D. biology</w:t>
      </w:r>
      <w:r w:rsidRPr="00F94FBB">
        <w:rPr>
          <w:lang w:val="en-US"/>
        </w:rPr>
        <w:t>, M</w:t>
      </w:r>
      <w:r w:rsidR="000B4074" w:rsidRPr="00F94FBB">
        <w:rPr>
          <w:lang w:val="en-US"/>
        </w:rPr>
        <w:t>oscow</w:t>
      </w:r>
      <w:r w:rsidRPr="00F94FBB">
        <w:rPr>
          <w:lang w:val="en-US"/>
        </w:rPr>
        <w:t>: R</w:t>
      </w:r>
      <w:r w:rsidR="0040618F" w:rsidRPr="00F94FBB">
        <w:rPr>
          <w:lang w:val="en-US"/>
        </w:rPr>
        <w:t>PF</w:t>
      </w:r>
      <w:r w:rsidRPr="00F94FBB">
        <w:rPr>
          <w:lang w:val="en-US"/>
        </w:rPr>
        <w:t xml:space="preserve">U, 2013. 26 p. </w:t>
      </w:r>
    </w:p>
    <w:p w:rsidR="00AC4BF3" w:rsidRPr="00F94FBB" w:rsidRDefault="00AC4BF3" w:rsidP="00F94FBB">
      <w:pPr>
        <w:pStyle w:val="ad"/>
        <w:numPr>
          <w:ilvl w:val="0"/>
          <w:numId w:val="8"/>
        </w:numPr>
        <w:ind w:left="0" w:firstLine="0"/>
        <w:jc w:val="both"/>
        <w:rPr>
          <w:lang w:val="en-US"/>
        </w:rPr>
      </w:pPr>
      <w:proofErr w:type="spellStart"/>
      <w:r w:rsidRPr="00F94FBB">
        <w:rPr>
          <w:lang w:val="en-US"/>
        </w:rPr>
        <w:t>Prokacheva</w:t>
      </w:r>
      <w:proofErr w:type="spellEnd"/>
      <w:r w:rsidRPr="00F94FBB">
        <w:rPr>
          <w:lang w:val="en-US"/>
        </w:rPr>
        <w:t xml:space="preserve"> V.G., </w:t>
      </w:r>
      <w:proofErr w:type="spellStart"/>
      <w:r w:rsidRPr="00F94FBB">
        <w:rPr>
          <w:lang w:val="en-US"/>
        </w:rPr>
        <w:t>Usachev</w:t>
      </w:r>
      <w:proofErr w:type="spellEnd"/>
      <w:r w:rsidRPr="00F94FBB">
        <w:rPr>
          <w:lang w:val="en-US"/>
        </w:rPr>
        <w:t xml:space="preserve"> V.F. </w:t>
      </w:r>
      <w:r w:rsidRPr="00F94FBB">
        <w:rPr>
          <w:i/>
          <w:iCs/>
          <w:lang w:val="en-US"/>
        </w:rPr>
        <w:t xml:space="preserve">Snow cover in </w:t>
      </w:r>
      <w:proofErr w:type="gramStart"/>
      <w:r w:rsidRPr="00F94FBB">
        <w:rPr>
          <w:i/>
          <w:iCs/>
          <w:lang w:val="en-US"/>
        </w:rPr>
        <w:t>a</w:t>
      </w:r>
      <w:proofErr w:type="gramEnd"/>
      <w:r w:rsidRPr="00F94FBB">
        <w:rPr>
          <w:i/>
          <w:iCs/>
          <w:lang w:val="en-US"/>
        </w:rPr>
        <w:t xml:space="preserve"> urban area of influence.</w:t>
      </w:r>
      <w:r w:rsidRPr="00F94FBB">
        <w:rPr>
          <w:lang w:val="en-US"/>
        </w:rPr>
        <w:t xml:space="preserve"> </w:t>
      </w:r>
      <w:r w:rsidR="00DF52F3" w:rsidRPr="00F94FBB">
        <w:rPr>
          <w:lang w:val="en-US"/>
        </w:rPr>
        <w:t>L</w:t>
      </w:r>
      <w:r w:rsidR="000B4074" w:rsidRPr="00F94FBB">
        <w:rPr>
          <w:lang w:val="en-US"/>
        </w:rPr>
        <w:t>eningrad</w:t>
      </w:r>
      <w:r w:rsidR="00DF52F3" w:rsidRPr="00F94FBB">
        <w:rPr>
          <w:lang w:val="en-US"/>
        </w:rPr>
        <w:t xml:space="preserve">: </w:t>
      </w:r>
      <w:proofErr w:type="spellStart"/>
      <w:r w:rsidR="00DF52F3" w:rsidRPr="00F94FBB">
        <w:rPr>
          <w:lang w:val="en-US"/>
        </w:rPr>
        <w:t>Gidrometeoizdat</w:t>
      </w:r>
      <w:proofErr w:type="spellEnd"/>
      <w:r w:rsidR="00DF52F3" w:rsidRPr="00F94FBB">
        <w:rPr>
          <w:lang w:val="en-US"/>
        </w:rPr>
        <w:t xml:space="preserve">, 1989. 194 </w:t>
      </w:r>
      <w:r w:rsidRPr="00F94FBB">
        <w:rPr>
          <w:lang w:val="en-US"/>
        </w:rPr>
        <w:t>p.</w:t>
      </w:r>
    </w:p>
    <w:p w:rsidR="00AC4BF3" w:rsidRPr="00F94FBB" w:rsidRDefault="00AC4BF3" w:rsidP="00F94FBB">
      <w:pPr>
        <w:pStyle w:val="ad"/>
        <w:numPr>
          <w:ilvl w:val="0"/>
          <w:numId w:val="8"/>
        </w:numPr>
        <w:ind w:left="0" w:firstLine="0"/>
        <w:jc w:val="both"/>
        <w:rPr>
          <w:lang w:val="en-US"/>
        </w:rPr>
      </w:pPr>
      <w:r w:rsidRPr="00F94FBB">
        <w:rPr>
          <w:lang w:val="en-US"/>
        </w:rPr>
        <w:t>Suzdaleva A.L., Beznosov V.N., Suzdaleva A.A. Environmental and socio-ecological principles of urban resort design</w:t>
      </w:r>
      <w:r w:rsidR="000B4074" w:rsidRPr="00F94FBB">
        <w:rPr>
          <w:lang w:val="en-US"/>
        </w:rPr>
        <w:t>.</w:t>
      </w:r>
      <w:r w:rsidRPr="00F94FBB">
        <w:rPr>
          <w:lang w:val="en-US"/>
        </w:rPr>
        <w:t xml:space="preserve"> </w:t>
      </w:r>
      <w:r w:rsidRPr="00F94FBB">
        <w:rPr>
          <w:i/>
          <w:iCs/>
          <w:lang w:val="en-US"/>
        </w:rPr>
        <w:t>Ecology of Urban Areas</w:t>
      </w:r>
      <w:r w:rsidRPr="00F94FBB">
        <w:rPr>
          <w:lang w:val="en-US"/>
        </w:rPr>
        <w:t xml:space="preserve">. 2014. </w:t>
      </w:r>
      <w:r w:rsidR="000B4074" w:rsidRPr="00F94FBB">
        <w:rPr>
          <w:lang w:val="en-US"/>
        </w:rPr>
        <w:t>No.</w:t>
      </w:r>
      <w:r w:rsidRPr="00F94FBB">
        <w:rPr>
          <w:lang w:val="en-US"/>
        </w:rPr>
        <w:t>3</w:t>
      </w:r>
      <w:r w:rsidR="00B249CA" w:rsidRPr="00F94FBB">
        <w:rPr>
          <w:lang w:val="en-US"/>
        </w:rPr>
        <w:t>,</w:t>
      </w:r>
      <w:r w:rsidRPr="00F94FBB">
        <w:rPr>
          <w:lang w:val="en-US"/>
        </w:rPr>
        <w:t xml:space="preserve"> </w:t>
      </w:r>
      <w:r w:rsidR="00B249CA" w:rsidRPr="00F94FBB">
        <w:rPr>
          <w:lang w:val="en-US"/>
        </w:rPr>
        <w:t>pp</w:t>
      </w:r>
      <w:r w:rsidRPr="00F94FBB">
        <w:rPr>
          <w:lang w:val="en-US"/>
        </w:rPr>
        <w:t>.</w:t>
      </w:r>
      <w:r w:rsidR="000B4074" w:rsidRPr="00F94FBB">
        <w:rPr>
          <w:lang w:val="en-US"/>
        </w:rPr>
        <w:t> </w:t>
      </w:r>
      <w:r w:rsidRPr="00F94FBB">
        <w:rPr>
          <w:lang w:val="en-US"/>
        </w:rPr>
        <w:t>29-34.</w:t>
      </w:r>
    </w:p>
    <w:sectPr w:rsidR="00AC4BF3" w:rsidRPr="00F94FBB" w:rsidSect="00CA308B">
      <w:headerReference w:type="even" r:id="rId10"/>
      <w:headerReference w:type="defaul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8A4" w:rsidRDefault="009738A4">
      <w:r>
        <w:separator/>
      </w:r>
    </w:p>
  </w:endnote>
  <w:endnote w:type="continuationSeparator" w:id="0">
    <w:p w:rsidR="009738A4" w:rsidRDefault="0097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8A4" w:rsidRDefault="009738A4">
      <w:r>
        <w:separator/>
      </w:r>
    </w:p>
  </w:footnote>
  <w:footnote w:type="continuationSeparator" w:id="0">
    <w:p w:rsidR="009738A4" w:rsidRDefault="00973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D42" w:rsidRDefault="00C74D42" w:rsidP="005453E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74D42" w:rsidRDefault="00C74D4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D42" w:rsidRDefault="00C74D42" w:rsidP="005453E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1106D">
      <w:rPr>
        <w:rStyle w:val="a7"/>
        <w:noProof/>
      </w:rPr>
      <w:t>12</w:t>
    </w:r>
    <w:r>
      <w:rPr>
        <w:rStyle w:val="a7"/>
      </w:rPr>
      <w:fldChar w:fldCharType="end"/>
    </w:r>
  </w:p>
  <w:p w:rsidR="00C74D42" w:rsidRDefault="00C74D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3F9F"/>
    <w:multiLevelType w:val="hybridMultilevel"/>
    <w:tmpl w:val="5A443F54"/>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5E1281"/>
    <w:multiLevelType w:val="hybridMultilevel"/>
    <w:tmpl w:val="C9A41E6E"/>
    <w:lvl w:ilvl="0" w:tplc="98C6640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A117AF"/>
    <w:multiLevelType w:val="hybridMultilevel"/>
    <w:tmpl w:val="9FAAAC6A"/>
    <w:lvl w:ilvl="0" w:tplc="E5766A0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5C0E58"/>
    <w:multiLevelType w:val="hybridMultilevel"/>
    <w:tmpl w:val="08B4660C"/>
    <w:lvl w:ilvl="0" w:tplc="08CE180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350B76"/>
    <w:multiLevelType w:val="hybridMultilevel"/>
    <w:tmpl w:val="E444BA78"/>
    <w:lvl w:ilvl="0" w:tplc="98C6640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EE0610"/>
    <w:multiLevelType w:val="hybridMultilevel"/>
    <w:tmpl w:val="5E844E9C"/>
    <w:lvl w:ilvl="0" w:tplc="0A1663E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5D7613"/>
    <w:multiLevelType w:val="hybridMultilevel"/>
    <w:tmpl w:val="33303E60"/>
    <w:lvl w:ilvl="0" w:tplc="453C619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7">
    <w:nsid w:val="7CB61F49"/>
    <w:multiLevelType w:val="hybridMultilevel"/>
    <w:tmpl w:val="C8E8ED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0"/>
  </w:num>
  <w:num w:numId="3">
    <w:abstractNumId w:val="7"/>
  </w:num>
  <w:num w:numId="4">
    <w:abstractNumId w:val="2"/>
  </w:num>
  <w:num w:numId="5">
    <w:abstractNumId w:val="1"/>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08C"/>
    <w:rsid w:val="00010393"/>
    <w:rsid w:val="0001776C"/>
    <w:rsid w:val="00037F95"/>
    <w:rsid w:val="00047F57"/>
    <w:rsid w:val="00051762"/>
    <w:rsid w:val="00055E22"/>
    <w:rsid w:val="00056376"/>
    <w:rsid w:val="000666EF"/>
    <w:rsid w:val="00086164"/>
    <w:rsid w:val="00096AA8"/>
    <w:rsid w:val="000B4074"/>
    <w:rsid w:val="000C16AB"/>
    <w:rsid w:val="000D76DF"/>
    <w:rsid w:val="000E4556"/>
    <w:rsid w:val="000F2FFD"/>
    <w:rsid w:val="000F594D"/>
    <w:rsid w:val="000F7078"/>
    <w:rsid w:val="0010103A"/>
    <w:rsid w:val="00103F40"/>
    <w:rsid w:val="001363B4"/>
    <w:rsid w:val="00155E2E"/>
    <w:rsid w:val="001736C9"/>
    <w:rsid w:val="00174740"/>
    <w:rsid w:val="00177F69"/>
    <w:rsid w:val="0018125B"/>
    <w:rsid w:val="00191770"/>
    <w:rsid w:val="00191BEA"/>
    <w:rsid w:val="0019525C"/>
    <w:rsid w:val="001A25BB"/>
    <w:rsid w:val="001B483F"/>
    <w:rsid w:val="001C03AF"/>
    <w:rsid w:val="001E47F4"/>
    <w:rsid w:val="001E562C"/>
    <w:rsid w:val="001F507E"/>
    <w:rsid w:val="001F5960"/>
    <w:rsid w:val="001F613D"/>
    <w:rsid w:val="00200CAA"/>
    <w:rsid w:val="002029E4"/>
    <w:rsid w:val="00206045"/>
    <w:rsid w:val="00213E4F"/>
    <w:rsid w:val="00220E41"/>
    <w:rsid w:val="00221D00"/>
    <w:rsid w:val="00227159"/>
    <w:rsid w:val="00235B44"/>
    <w:rsid w:val="00246E14"/>
    <w:rsid w:val="00247BD2"/>
    <w:rsid w:val="00253F06"/>
    <w:rsid w:val="0025668C"/>
    <w:rsid w:val="0028269F"/>
    <w:rsid w:val="00285B79"/>
    <w:rsid w:val="0029131E"/>
    <w:rsid w:val="00292EAF"/>
    <w:rsid w:val="002957CF"/>
    <w:rsid w:val="002B5BAC"/>
    <w:rsid w:val="002C483F"/>
    <w:rsid w:val="002E1448"/>
    <w:rsid w:val="002E3D4C"/>
    <w:rsid w:val="002E7290"/>
    <w:rsid w:val="002E767E"/>
    <w:rsid w:val="002F4093"/>
    <w:rsid w:val="00305425"/>
    <w:rsid w:val="00326882"/>
    <w:rsid w:val="003319B6"/>
    <w:rsid w:val="00337E99"/>
    <w:rsid w:val="00337F88"/>
    <w:rsid w:val="00342DB0"/>
    <w:rsid w:val="00345729"/>
    <w:rsid w:val="00346512"/>
    <w:rsid w:val="0036796E"/>
    <w:rsid w:val="003719B8"/>
    <w:rsid w:val="00372A73"/>
    <w:rsid w:val="00380EF9"/>
    <w:rsid w:val="003813B2"/>
    <w:rsid w:val="00382B9E"/>
    <w:rsid w:val="0039152B"/>
    <w:rsid w:val="00394C8D"/>
    <w:rsid w:val="003A1889"/>
    <w:rsid w:val="003A4461"/>
    <w:rsid w:val="003B1667"/>
    <w:rsid w:val="003B26B9"/>
    <w:rsid w:val="003C2D23"/>
    <w:rsid w:val="003C46D9"/>
    <w:rsid w:val="003D02C9"/>
    <w:rsid w:val="003D312C"/>
    <w:rsid w:val="003D663D"/>
    <w:rsid w:val="003E4897"/>
    <w:rsid w:val="003E5FDC"/>
    <w:rsid w:val="003F43BC"/>
    <w:rsid w:val="004031A2"/>
    <w:rsid w:val="0040618F"/>
    <w:rsid w:val="0041269A"/>
    <w:rsid w:val="004247D3"/>
    <w:rsid w:val="0043448A"/>
    <w:rsid w:val="004352CF"/>
    <w:rsid w:val="004374E4"/>
    <w:rsid w:val="004414A5"/>
    <w:rsid w:val="00446D41"/>
    <w:rsid w:val="004562FE"/>
    <w:rsid w:val="004640BF"/>
    <w:rsid w:val="004649B4"/>
    <w:rsid w:val="00467DB5"/>
    <w:rsid w:val="00471F06"/>
    <w:rsid w:val="00473901"/>
    <w:rsid w:val="004847BD"/>
    <w:rsid w:val="00493EA4"/>
    <w:rsid w:val="00497205"/>
    <w:rsid w:val="004A526C"/>
    <w:rsid w:val="004B2872"/>
    <w:rsid w:val="004C05A9"/>
    <w:rsid w:val="00502438"/>
    <w:rsid w:val="00506834"/>
    <w:rsid w:val="00506BBE"/>
    <w:rsid w:val="0051221F"/>
    <w:rsid w:val="0051783B"/>
    <w:rsid w:val="00523927"/>
    <w:rsid w:val="00542617"/>
    <w:rsid w:val="00543256"/>
    <w:rsid w:val="005453E9"/>
    <w:rsid w:val="00562DA5"/>
    <w:rsid w:val="00573D3B"/>
    <w:rsid w:val="005802D6"/>
    <w:rsid w:val="005836F5"/>
    <w:rsid w:val="005963A0"/>
    <w:rsid w:val="005A5B38"/>
    <w:rsid w:val="005C1067"/>
    <w:rsid w:val="005C2781"/>
    <w:rsid w:val="005D4E7A"/>
    <w:rsid w:val="005E2789"/>
    <w:rsid w:val="005E65F7"/>
    <w:rsid w:val="005E777B"/>
    <w:rsid w:val="005F7FE3"/>
    <w:rsid w:val="00623624"/>
    <w:rsid w:val="006241B7"/>
    <w:rsid w:val="00624268"/>
    <w:rsid w:val="0062717A"/>
    <w:rsid w:val="00632839"/>
    <w:rsid w:val="00633F9E"/>
    <w:rsid w:val="00636433"/>
    <w:rsid w:val="00650821"/>
    <w:rsid w:val="00655595"/>
    <w:rsid w:val="00677C26"/>
    <w:rsid w:val="006845A5"/>
    <w:rsid w:val="00684F9D"/>
    <w:rsid w:val="0069123C"/>
    <w:rsid w:val="006921AD"/>
    <w:rsid w:val="006A320F"/>
    <w:rsid w:val="006A6853"/>
    <w:rsid w:val="006C133E"/>
    <w:rsid w:val="006D293E"/>
    <w:rsid w:val="006D3157"/>
    <w:rsid w:val="006E4AAE"/>
    <w:rsid w:val="006E5286"/>
    <w:rsid w:val="006F2E49"/>
    <w:rsid w:val="00703634"/>
    <w:rsid w:val="00707FC3"/>
    <w:rsid w:val="00710F28"/>
    <w:rsid w:val="007111C7"/>
    <w:rsid w:val="00712605"/>
    <w:rsid w:val="00714228"/>
    <w:rsid w:val="00714E17"/>
    <w:rsid w:val="00730CDA"/>
    <w:rsid w:val="00733AC0"/>
    <w:rsid w:val="00735A45"/>
    <w:rsid w:val="00737671"/>
    <w:rsid w:val="00755FA3"/>
    <w:rsid w:val="0075725D"/>
    <w:rsid w:val="00774C32"/>
    <w:rsid w:val="00783195"/>
    <w:rsid w:val="00787843"/>
    <w:rsid w:val="007A4F13"/>
    <w:rsid w:val="007A6508"/>
    <w:rsid w:val="007B68DE"/>
    <w:rsid w:val="007C033C"/>
    <w:rsid w:val="007E0570"/>
    <w:rsid w:val="007F1BF0"/>
    <w:rsid w:val="008000E6"/>
    <w:rsid w:val="00816854"/>
    <w:rsid w:val="00826B10"/>
    <w:rsid w:val="008276CE"/>
    <w:rsid w:val="008332E6"/>
    <w:rsid w:val="00842946"/>
    <w:rsid w:val="008456A4"/>
    <w:rsid w:val="00854923"/>
    <w:rsid w:val="00876105"/>
    <w:rsid w:val="0087717A"/>
    <w:rsid w:val="00887299"/>
    <w:rsid w:val="008A23B6"/>
    <w:rsid w:val="008A3136"/>
    <w:rsid w:val="008B5F43"/>
    <w:rsid w:val="008C0785"/>
    <w:rsid w:val="008D5DFA"/>
    <w:rsid w:val="008E458C"/>
    <w:rsid w:val="008F55BC"/>
    <w:rsid w:val="009060EA"/>
    <w:rsid w:val="00912F23"/>
    <w:rsid w:val="00924902"/>
    <w:rsid w:val="0094510A"/>
    <w:rsid w:val="00951993"/>
    <w:rsid w:val="009535B9"/>
    <w:rsid w:val="009738A4"/>
    <w:rsid w:val="00974B8E"/>
    <w:rsid w:val="00975A7E"/>
    <w:rsid w:val="009776C9"/>
    <w:rsid w:val="00985C1B"/>
    <w:rsid w:val="00987246"/>
    <w:rsid w:val="00995AF6"/>
    <w:rsid w:val="009A2555"/>
    <w:rsid w:val="009B3BF0"/>
    <w:rsid w:val="009D3B09"/>
    <w:rsid w:val="009E480F"/>
    <w:rsid w:val="009F50C6"/>
    <w:rsid w:val="009F50CE"/>
    <w:rsid w:val="00A014B4"/>
    <w:rsid w:val="00A12C7A"/>
    <w:rsid w:val="00A2112C"/>
    <w:rsid w:val="00A249F2"/>
    <w:rsid w:val="00A25813"/>
    <w:rsid w:val="00A3308C"/>
    <w:rsid w:val="00A347ED"/>
    <w:rsid w:val="00A36731"/>
    <w:rsid w:val="00A41558"/>
    <w:rsid w:val="00A448BD"/>
    <w:rsid w:val="00A51DA9"/>
    <w:rsid w:val="00A5246C"/>
    <w:rsid w:val="00A6182D"/>
    <w:rsid w:val="00A637D1"/>
    <w:rsid w:val="00A759C9"/>
    <w:rsid w:val="00A75E31"/>
    <w:rsid w:val="00A7757C"/>
    <w:rsid w:val="00A80980"/>
    <w:rsid w:val="00A8277D"/>
    <w:rsid w:val="00AA4153"/>
    <w:rsid w:val="00AB4767"/>
    <w:rsid w:val="00AB4972"/>
    <w:rsid w:val="00AB54E4"/>
    <w:rsid w:val="00AB6065"/>
    <w:rsid w:val="00AC4BF3"/>
    <w:rsid w:val="00AD0495"/>
    <w:rsid w:val="00AD67F3"/>
    <w:rsid w:val="00AE5BB6"/>
    <w:rsid w:val="00AF1DF0"/>
    <w:rsid w:val="00B10FAD"/>
    <w:rsid w:val="00B13134"/>
    <w:rsid w:val="00B15454"/>
    <w:rsid w:val="00B1609C"/>
    <w:rsid w:val="00B1693E"/>
    <w:rsid w:val="00B249CA"/>
    <w:rsid w:val="00B26B6A"/>
    <w:rsid w:val="00B34589"/>
    <w:rsid w:val="00B43631"/>
    <w:rsid w:val="00B4553A"/>
    <w:rsid w:val="00B475C6"/>
    <w:rsid w:val="00B514BB"/>
    <w:rsid w:val="00B55189"/>
    <w:rsid w:val="00B6528E"/>
    <w:rsid w:val="00B848E7"/>
    <w:rsid w:val="00B92694"/>
    <w:rsid w:val="00B92B56"/>
    <w:rsid w:val="00B92DF4"/>
    <w:rsid w:val="00B96650"/>
    <w:rsid w:val="00BA0B0A"/>
    <w:rsid w:val="00BA221A"/>
    <w:rsid w:val="00BB22AD"/>
    <w:rsid w:val="00BB4A68"/>
    <w:rsid w:val="00BC4ABD"/>
    <w:rsid w:val="00BD2B76"/>
    <w:rsid w:val="00BD31FB"/>
    <w:rsid w:val="00BD363E"/>
    <w:rsid w:val="00BD7396"/>
    <w:rsid w:val="00BE7628"/>
    <w:rsid w:val="00BF58B2"/>
    <w:rsid w:val="00BF7E4A"/>
    <w:rsid w:val="00C01786"/>
    <w:rsid w:val="00C023B4"/>
    <w:rsid w:val="00C1318B"/>
    <w:rsid w:val="00C171CB"/>
    <w:rsid w:val="00C21344"/>
    <w:rsid w:val="00C25E9D"/>
    <w:rsid w:val="00C25EC9"/>
    <w:rsid w:val="00C37F2B"/>
    <w:rsid w:val="00C509A3"/>
    <w:rsid w:val="00C51F13"/>
    <w:rsid w:val="00C52B3C"/>
    <w:rsid w:val="00C5566D"/>
    <w:rsid w:val="00C564A6"/>
    <w:rsid w:val="00C7166E"/>
    <w:rsid w:val="00C73594"/>
    <w:rsid w:val="00C74D42"/>
    <w:rsid w:val="00C7543D"/>
    <w:rsid w:val="00C76D00"/>
    <w:rsid w:val="00C81F46"/>
    <w:rsid w:val="00C91313"/>
    <w:rsid w:val="00CA001B"/>
    <w:rsid w:val="00CA01E3"/>
    <w:rsid w:val="00CA0512"/>
    <w:rsid w:val="00CA0955"/>
    <w:rsid w:val="00CA237E"/>
    <w:rsid w:val="00CA308B"/>
    <w:rsid w:val="00CB07F2"/>
    <w:rsid w:val="00CB31F9"/>
    <w:rsid w:val="00CD09A7"/>
    <w:rsid w:val="00CD5110"/>
    <w:rsid w:val="00CE5815"/>
    <w:rsid w:val="00CE7B96"/>
    <w:rsid w:val="00D0098F"/>
    <w:rsid w:val="00D049E5"/>
    <w:rsid w:val="00D06461"/>
    <w:rsid w:val="00D1106D"/>
    <w:rsid w:val="00D13FA2"/>
    <w:rsid w:val="00D143A1"/>
    <w:rsid w:val="00D17EE4"/>
    <w:rsid w:val="00D21CBB"/>
    <w:rsid w:val="00D31DC8"/>
    <w:rsid w:val="00D343DB"/>
    <w:rsid w:val="00D7514E"/>
    <w:rsid w:val="00D80697"/>
    <w:rsid w:val="00D83DFB"/>
    <w:rsid w:val="00D85FCA"/>
    <w:rsid w:val="00D937A3"/>
    <w:rsid w:val="00D95B77"/>
    <w:rsid w:val="00D967EB"/>
    <w:rsid w:val="00D97FBB"/>
    <w:rsid w:val="00DA48C5"/>
    <w:rsid w:val="00DB747B"/>
    <w:rsid w:val="00DC1FEA"/>
    <w:rsid w:val="00DD477C"/>
    <w:rsid w:val="00DD5EBD"/>
    <w:rsid w:val="00DD7A6C"/>
    <w:rsid w:val="00DE0617"/>
    <w:rsid w:val="00DE427B"/>
    <w:rsid w:val="00DF038A"/>
    <w:rsid w:val="00DF52F3"/>
    <w:rsid w:val="00E01ACC"/>
    <w:rsid w:val="00E14600"/>
    <w:rsid w:val="00E20A73"/>
    <w:rsid w:val="00E3456C"/>
    <w:rsid w:val="00E424DE"/>
    <w:rsid w:val="00E53211"/>
    <w:rsid w:val="00E55737"/>
    <w:rsid w:val="00E56C94"/>
    <w:rsid w:val="00E66404"/>
    <w:rsid w:val="00E7597E"/>
    <w:rsid w:val="00E8356D"/>
    <w:rsid w:val="00E95562"/>
    <w:rsid w:val="00E964BC"/>
    <w:rsid w:val="00EB0C94"/>
    <w:rsid w:val="00EB75BD"/>
    <w:rsid w:val="00EC6845"/>
    <w:rsid w:val="00ED0F54"/>
    <w:rsid w:val="00EE586D"/>
    <w:rsid w:val="00EF12A5"/>
    <w:rsid w:val="00EF6CA5"/>
    <w:rsid w:val="00EF6F6B"/>
    <w:rsid w:val="00F03C9E"/>
    <w:rsid w:val="00F04234"/>
    <w:rsid w:val="00F608AB"/>
    <w:rsid w:val="00F70FCC"/>
    <w:rsid w:val="00F75ADD"/>
    <w:rsid w:val="00F77F51"/>
    <w:rsid w:val="00F94045"/>
    <w:rsid w:val="00F94C99"/>
    <w:rsid w:val="00F94FBB"/>
    <w:rsid w:val="00FA1C1E"/>
    <w:rsid w:val="00FA6E56"/>
    <w:rsid w:val="00FC1442"/>
    <w:rsid w:val="00FD52FE"/>
    <w:rsid w:val="00FD6890"/>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Знак"/>
    <w:basedOn w:val="a"/>
    <w:rsid w:val="00523927"/>
    <w:pPr>
      <w:spacing w:after="160" w:line="240" w:lineRule="exact"/>
    </w:pPr>
    <w:rPr>
      <w:rFonts w:ascii="Verdana" w:hAnsi="Verdana" w:cs="Verdana"/>
      <w:sz w:val="20"/>
      <w:szCs w:val="20"/>
      <w:lang w:val="en-US" w:eastAsia="en-US"/>
    </w:rPr>
  </w:style>
  <w:style w:type="paragraph" w:styleId="a3">
    <w:name w:val="footnote text"/>
    <w:basedOn w:val="a"/>
    <w:link w:val="a4"/>
    <w:semiHidden/>
    <w:rsid w:val="00523927"/>
  </w:style>
  <w:style w:type="character" w:customStyle="1" w:styleId="a4">
    <w:name w:val="Текст сноски Знак"/>
    <w:link w:val="a3"/>
    <w:semiHidden/>
    <w:rsid w:val="00523927"/>
    <w:rPr>
      <w:sz w:val="24"/>
      <w:szCs w:val="24"/>
      <w:lang w:val="ru-RU" w:eastAsia="ru-RU" w:bidi="ar-SA"/>
    </w:rPr>
  </w:style>
  <w:style w:type="character" w:styleId="a5">
    <w:name w:val="footnote reference"/>
    <w:basedOn w:val="a0"/>
    <w:semiHidden/>
    <w:rsid w:val="00523927"/>
    <w:rPr>
      <w:vertAlign w:val="superscript"/>
    </w:rPr>
  </w:style>
  <w:style w:type="paragraph" w:styleId="a6">
    <w:name w:val="header"/>
    <w:basedOn w:val="a"/>
    <w:rsid w:val="007A4F13"/>
    <w:pPr>
      <w:tabs>
        <w:tab w:val="center" w:pos="4677"/>
        <w:tab w:val="right" w:pos="9355"/>
      </w:tabs>
    </w:pPr>
  </w:style>
  <w:style w:type="character" w:styleId="a7">
    <w:name w:val="page number"/>
    <w:basedOn w:val="a0"/>
    <w:rsid w:val="007A4F13"/>
  </w:style>
  <w:style w:type="paragraph" w:customStyle="1" w:styleId="a8">
    <w:name w:val="Знак Знак Знак"/>
    <w:basedOn w:val="a"/>
    <w:rsid w:val="00213E4F"/>
    <w:pPr>
      <w:spacing w:after="160" w:line="240" w:lineRule="exact"/>
    </w:pPr>
    <w:rPr>
      <w:rFonts w:ascii="Verdana" w:hAnsi="Verdana" w:cs="Verdana"/>
      <w:sz w:val="20"/>
      <w:szCs w:val="20"/>
      <w:lang w:val="en-US" w:eastAsia="en-US"/>
    </w:rPr>
  </w:style>
  <w:style w:type="paragraph" w:styleId="10">
    <w:name w:val="toc 1"/>
    <w:basedOn w:val="a"/>
    <w:next w:val="a"/>
    <w:autoRedefine/>
    <w:semiHidden/>
    <w:rsid w:val="00543256"/>
  </w:style>
  <w:style w:type="paragraph" w:customStyle="1" w:styleId="11">
    <w:name w:val="Знак1 Знак Знак Знак Знак Знак"/>
    <w:basedOn w:val="a"/>
    <w:rsid w:val="00E3456C"/>
    <w:pPr>
      <w:spacing w:after="160" w:line="240" w:lineRule="exact"/>
    </w:pPr>
    <w:rPr>
      <w:rFonts w:ascii="Verdana" w:hAnsi="Verdana" w:cs="Verdana"/>
      <w:sz w:val="20"/>
      <w:szCs w:val="20"/>
      <w:lang w:val="en-US" w:eastAsia="en-US"/>
    </w:rPr>
  </w:style>
  <w:style w:type="character" w:styleId="a9">
    <w:name w:val="Hyperlink"/>
    <w:basedOn w:val="a0"/>
    <w:rsid w:val="00C171CB"/>
    <w:rPr>
      <w:color w:val="0000FF"/>
      <w:u w:val="single"/>
    </w:rPr>
  </w:style>
  <w:style w:type="paragraph" w:customStyle="1" w:styleId="110">
    <w:name w:val="Знак1 Знак Знак Знак1"/>
    <w:basedOn w:val="a"/>
    <w:rsid w:val="00A12C7A"/>
    <w:pPr>
      <w:spacing w:after="160" w:line="240" w:lineRule="exact"/>
    </w:pPr>
    <w:rPr>
      <w:rFonts w:ascii="Verdana" w:hAnsi="Verdana" w:cs="Verdana"/>
      <w:sz w:val="20"/>
      <w:szCs w:val="20"/>
      <w:lang w:val="en-US" w:eastAsia="en-US"/>
    </w:rPr>
  </w:style>
  <w:style w:type="paragraph" w:customStyle="1" w:styleId="12">
    <w:name w:val="Знак1 Знак Знак"/>
    <w:basedOn w:val="a"/>
    <w:rsid w:val="0043448A"/>
    <w:pPr>
      <w:spacing w:after="160" w:line="240" w:lineRule="exact"/>
    </w:pPr>
    <w:rPr>
      <w:rFonts w:ascii="Verdana" w:hAnsi="Verdana" w:cs="Verdana"/>
      <w:sz w:val="20"/>
      <w:szCs w:val="20"/>
      <w:lang w:val="en-US" w:eastAsia="en-US"/>
    </w:rPr>
  </w:style>
  <w:style w:type="table" w:styleId="aa">
    <w:name w:val="Table Grid"/>
    <w:basedOn w:val="a1"/>
    <w:rsid w:val="00056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25668C"/>
    <w:rPr>
      <w:rFonts w:ascii="Tahoma" w:hAnsi="Tahoma" w:cs="Tahoma"/>
      <w:sz w:val="16"/>
      <w:szCs w:val="16"/>
    </w:rPr>
  </w:style>
  <w:style w:type="character" w:customStyle="1" w:styleId="ac">
    <w:name w:val="Текст выноски Знак"/>
    <w:basedOn w:val="a0"/>
    <w:link w:val="ab"/>
    <w:uiPriority w:val="99"/>
    <w:semiHidden/>
    <w:rsid w:val="0025668C"/>
    <w:rPr>
      <w:rFonts w:ascii="Tahoma" w:hAnsi="Tahoma" w:cs="Tahoma"/>
      <w:sz w:val="16"/>
      <w:szCs w:val="16"/>
      <w:lang w:eastAsia="ru-RU"/>
    </w:rPr>
  </w:style>
  <w:style w:type="paragraph" w:styleId="ad">
    <w:name w:val="List Paragraph"/>
    <w:basedOn w:val="a"/>
    <w:uiPriority w:val="34"/>
    <w:qFormat/>
    <w:rsid w:val="0025668C"/>
    <w:pPr>
      <w:ind w:left="720"/>
      <w:contextualSpacing/>
    </w:pPr>
  </w:style>
  <w:style w:type="character" w:customStyle="1" w:styleId="hps">
    <w:name w:val="hps"/>
    <w:basedOn w:val="a0"/>
    <w:rsid w:val="00AC4BF3"/>
  </w:style>
  <w:style w:type="character" w:customStyle="1" w:styleId="w">
    <w:name w:val="w"/>
    <w:basedOn w:val="a0"/>
    <w:rsid w:val="00AC4BF3"/>
  </w:style>
  <w:style w:type="character" w:customStyle="1" w:styleId="refresult">
    <w:name w:val="ref_result"/>
    <w:basedOn w:val="a0"/>
    <w:rsid w:val="00AC4BF3"/>
  </w:style>
  <w:style w:type="character" w:customStyle="1" w:styleId="yt-dictionary-meaning">
    <w:name w:val="yt-dictionary-meaning"/>
    <w:basedOn w:val="a0"/>
    <w:rsid w:val="00AC4B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Знак"/>
    <w:basedOn w:val="a"/>
    <w:rsid w:val="00523927"/>
    <w:pPr>
      <w:spacing w:after="160" w:line="240" w:lineRule="exact"/>
    </w:pPr>
    <w:rPr>
      <w:rFonts w:ascii="Verdana" w:hAnsi="Verdana" w:cs="Verdana"/>
      <w:sz w:val="20"/>
      <w:szCs w:val="20"/>
      <w:lang w:val="en-US" w:eastAsia="en-US"/>
    </w:rPr>
  </w:style>
  <w:style w:type="paragraph" w:styleId="a3">
    <w:name w:val="footnote text"/>
    <w:basedOn w:val="a"/>
    <w:link w:val="a4"/>
    <w:semiHidden/>
    <w:rsid w:val="00523927"/>
  </w:style>
  <w:style w:type="character" w:customStyle="1" w:styleId="a4">
    <w:name w:val="Текст сноски Знак"/>
    <w:link w:val="a3"/>
    <w:semiHidden/>
    <w:rsid w:val="00523927"/>
    <w:rPr>
      <w:sz w:val="24"/>
      <w:szCs w:val="24"/>
      <w:lang w:val="ru-RU" w:eastAsia="ru-RU" w:bidi="ar-SA"/>
    </w:rPr>
  </w:style>
  <w:style w:type="character" w:styleId="a5">
    <w:name w:val="footnote reference"/>
    <w:basedOn w:val="a0"/>
    <w:semiHidden/>
    <w:rsid w:val="00523927"/>
    <w:rPr>
      <w:vertAlign w:val="superscript"/>
    </w:rPr>
  </w:style>
  <w:style w:type="paragraph" w:styleId="a6">
    <w:name w:val="header"/>
    <w:basedOn w:val="a"/>
    <w:rsid w:val="007A4F13"/>
    <w:pPr>
      <w:tabs>
        <w:tab w:val="center" w:pos="4677"/>
        <w:tab w:val="right" w:pos="9355"/>
      </w:tabs>
    </w:pPr>
  </w:style>
  <w:style w:type="character" w:styleId="a7">
    <w:name w:val="page number"/>
    <w:basedOn w:val="a0"/>
    <w:rsid w:val="007A4F13"/>
  </w:style>
  <w:style w:type="paragraph" w:customStyle="1" w:styleId="a8">
    <w:name w:val="Знак Знак Знак"/>
    <w:basedOn w:val="a"/>
    <w:rsid w:val="00213E4F"/>
    <w:pPr>
      <w:spacing w:after="160" w:line="240" w:lineRule="exact"/>
    </w:pPr>
    <w:rPr>
      <w:rFonts w:ascii="Verdana" w:hAnsi="Verdana" w:cs="Verdana"/>
      <w:sz w:val="20"/>
      <w:szCs w:val="20"/>
      <w:lang w:val="en-US" w:eastAsia="en-US"/>
    </w:rPr>
  </w:style>
  <w:style w:type="paragraph" w:styleId="10">
    <w:name w:val="toc 1"/>
    <w:basedOn w:val="a"/>
    <w:next w:val="a"/>
    <w:autoRedefine/>
    <w:semiHidden/>
    <w:rsid w:val="00543256"/>
  </w:style>
  <w:style w:type="paragraph" w:customStyle="1" w:styleId="11">
    <w:name w:val="Знак1 Знак Знак Знак Знак Знак"/>
    <w:basedOn w:val="a"/>
    <w:rsid w:val="00E3456C"/>
    <w:pPr>
      <w:spacing w:after="160" w:line="240" w:lineRule="exact"/>
    </w:pPr>
    <w:rPr>
      <w:rFonts w:ascii="Verdana" w:hAnsi="Verdana" w:cs="Verdana"/>
      <w:sz w:val="20"/>
      <w:szCs w:val="20"/>
      <w:lang w:val="en-US" w:eastAsia="en-US"/>
    </w:rPr>
  </w:style>
  <w:style w:type="character" w:styleId="a9">
    <w:name w:val="Hyperlink"/>
    <w:basedOn w:val="a0"/>
    <w:rsid w:val="00C171CB"/>
    <w:rPr>
      <w:color w:val="0000FF"/>
      <w:u w:val="single"/>
    </w:rPr>
  </w:style>
  <w:style w:type="paragraph" w:customStyle="1" w:styleId="110">
    <w:name w:val="Знак1 Знак Знак Знак1"/>
    <w:basedOn w:val="a"/>
    <w:rsid w:val="00A12C7A"/>
    <w:pPr>
      <w:spacing w:after="160" w:line="240" w:lineRule="exact"/>
    </w:pPr>
    <w:rPr>
      <w:rFonts w:ascii="Verdana" w:hAnsi="Verdana" w:cs="Verdana"/>
      <w:sz w:val="20"/>
      <w:szCs w:val="20"/>
      <w:lang w:val="en-US" w:eastAsia="en-US"/>
    </w:rPr>
  </w:style>
  <w:style w:type="paragraph" w:customStyle="1" w:styleId="12">
    <w:name w:val="Знак1 Знак Знак"/>
    <w:basedOn w:val="a"/>
    <w:rsid w:val="0043448A"/>
    <w:pPr>
      <w:spacing w:after="160" w:line="240" w:lineRule="exact"/>
    </w:pPr>
    <w:rPr>
      <w:rFonts w:ascii="Verdana" w:hAnsi="Verdana" w:cs="Verdana"/>
      <w:sz w:val="20"/>
      <w:szCs w:val="20"/>
      <w:lang w:val="en-US" w:eastAsia="en-US"/>
    </w:rPr>
  </w:style>
  <w:style w:type="table" w:styleId="aa">
    <w:name w:val="Table Grid"/>
    <w:basedOn w:val="a1"/>
    <w:rsid w:val="00056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25668C"/>
    <w:rPr>
      <w:rFonts w:ascii="Tahoma" w:hAnsi="Tahoma" w:cs="Tahoma"/>
      <w:sz w:val="16"/>
      <w:szCs w:val="16"/>
    </w:rPr>
  </w:style>
  <w:style w:type="character" w:customStyle="1" w:styleId="ac">
    <w:name w:val="Текст выноски Знак"/>
    <w:basedOn w:val="a0"/>
    <w:link w:val="ab"/>
    <w:uiPriority w:val="99"/>
    <w:semiHidden/>
    <w:rsid w:val="0025668C"/>
    <w:rPr>
      <w:rFonts w:ascii="Tahoma" w:hAnsi="Tahoma" w:cs="Tahoma"/>
      <w:sz w:val="16"/>
      <w:szCs w:val="16"/>
      <w:lang w:eastAsia="ru-RU"/>
    </w:rPr>
  </w:style>
  <w:style w:type="paragraph" w:styleId="ad">
    <w:name w:val="List Paragraph"/>
    <w:basedOn w:val="a"/>
    <w:uiPriority w:val="34"/>
    <w:qFormat/>
    <w:rsid w:val="0025668C"/>
    <w:pPr>
      <w:ind w:left="720"/>
      <w:contextualSpacing/>
    </w:pPr>
  </w:style>
  <w:style w:type="character" w:customStyle="1" w:styleId="hps">
    <w:name w:val="hps"/>
    <w:basedOn w:val="a0"/>
    <w:rsid w:val="00AC4BF3"/>
  </w:style>
  <w:style w:type="character" w:customStyle="1" w:styleId="w">
    <w:name w:val="w"/>
    <w:basedOn w:val="a0"/>
    <w:rsid w:val="00AC4BF3"/>
  </w:style>
  <w:style w:type="character" w:customStyle="1" w:styleId="refresult">
    <w:name w:val="ref_result"/>
    <w:basedOn w:val="a0"/>
    <w:rsid w:val="00AC4BF3"/>
  </w:style>
  <w:style w:type="character" w:customStyle="1" w:styleId="yt-dictionary-meaning">
    <w:name w:val="yt-dictionary-meaning"/>
    <w:basedOn w:val="a0"/>
    <w:rsid w:val="00AC4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739194">
      <w:bodyDiv w:val="1"/>
      <w:marLeft w:val="0"/>
      <w:marRight w:val="0"/>
      <w:marTop w:val="0"/>
      <w:marBottom w:val="0"/>
      <w:divBdr>
        <w:top w:val="none" w:sz="0" w:space="0" w:color="auto"/>
        <w:left w:val="none" w:sz="0" w:space="0" w:color="auto"/>
        <w:bottom w:val="none" w:sz="0" w:space="0" w:color="auto"/>
        <w:right w:val="none" w:sz="0" w:space="0" w:color="auto"/>
      </w:divBdr>
      <w:divsChild>
        <w:div w:id="621963883">
          <w:marLeft w:val="0"/>
          <w:marRight w:val="0"/>
          <w:marTop w:val="0"/>
          <w:marBottom w:val="0"/>
          <w:divBdr>
            <w:top w:val="none" w:sz="0" w:space="0" w:color="auto"/>
            <w:left w:val="none" w:sz="0" w:space="0" w:color="auto"/>
            <w:bottom w:val="none" w:sz="0" w:space="0" w:color="auto"/>
            <w:right w:val="none" w:sz="0" w:space="0" w:color="auto"/>
          </w:divBdr>
        </w:div>
        <w:div w:id="1020624666">
          <w:marLeft w:val="0"/>
          <w:marRight w:val="0"/>
          <w:marTop w:val="0"/>
          <w:marBottom w:val="0"/>
          <w:divBdr>
            <w:top w:val="none" w:sz="0" w:space="0" w:color="auto"/>
            <w:left w:val="none" w:sz="0" w:space="0" w:color="auto"/>
            <w:bottom w:val="none" w:sz="0" w:space="0" w:color="auto"/>
            <w:right w:val="none" w:sz="0" w:space="0" w:color="auto"/>
          </w:divBdr>
        </w:div>
        <w:div w:id="927233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18561141395787"/>
          <c:y val="3.45549943511963E-2"/>
          <c:w val="0.64873830675011768"/>
          <c:h val="0.81992469399269019"/>
        </c:manualLayout>
      </c:layout>
      <c:lineChart>
        <c:grouping val="standard"/>
        <c:varyColors val="0"/>
        <c:ser>
          <c:idx val="0"/>
          <c:order val="0"/>
          <c:tx>
            <c:strRef>
              <c:f>'3.8-НП'!$A$2</c:f>
              <c:strCache>
                <c:ptCount val="1"/>
                <c:pt idx="0">
                  <c:v>лужа №1</c:v>
                </c:pt>
              </c:strCache>
            </c:strRef>
          </c:tx>
          <c:spPr>
            <a:ln w="25400">
              <a:solidFill>
                <a:schemeClr val="tx1"/>
              </a:solidFill>
              <a:prstDash val="sysDot"/>
            </a:ln>
          </c:spPr>
          <c:marker>
            <c:symbol val="diamond"/>
            <c:size val="9"/>
            <c:spPr>
              <a:solidFill>
                <a:schemeClr val="tx1"/>
              </a:solidFill>
              <a:ln>
                <a:solidFill>
                  <a:schemeClr val="tx1"/>
                </a:solidFill>
              </a:ln>
            </c:spPr>
          </c:marker>
          <c:cat>
            <c:numRef>
              <c:f>'3.8-НП'!$B$1:$G$1</c:f>
              <c:numCache>
                <c:formatCode>General</c:formatCode>
                <c:ptCount val="6"/>
                <c:pt idx="0">
                  <c:v>0</c:v>
                </c:pt>
                <c:pt idx="1">
                  <c:v>1</c:v>
                </c:pt>
                <c:pt idx="2">
                  <c:v>2</c:v>
                </c:pt>
                <c:pt idx="3">
                  <c:v>3</c:v>
                </c:pt>
                <c:pt idx="4">
                  <c:v>5</c:v>
                </c:pt>
                <c:pt idx="5">
                  <c:v>7</c:v>
                </c:pt>
              </c:numCache>
            </c:numRef>
          </c:cat>
          <c:val>
            <c:numRef>
              <c:f>'3.8-НП'!$B$2:$G$2</c:f>
              <c:numCache>
                <c:formatCode>0.00</c:formatCode>
                <c:ptCount val="6"/>
                <c:pt idx="0" formatCode="_(* #,##0.00_);_(* \(#,##0.00\);_(* &quot;-&quot;??_);_(@_)">
                  <c:v>0.57999999999999996</c:v>
                </c:pt>
                <c:pt idx="1">
                  <c:v>0.79</c:v>
                </c:pt>
                <c:pt idx="2">
                  <c:v>1.25</c:v>
                </c:pt>
                <c:pt idx="3">
                  <c:v>3.75</c:v>
                </c:pt>
                <c:pt idx="4">
                  <c:v>5.9</c:v>
                </c:pt>
                <c:pt idx="5">
                  <c:v>6.33</c:v>
                </c:pt>
              </c:numCache>
            </c:numRef>
          </c:val>
          <c:smooth val="0"/>
        </c:ser>
        <c:ser>
          <c:idx val="1"/>
          <c:order val="1"/>
          <c:tx>
            <c:strRef>
              <c:f>'3.8-НП'!$A$3</c:f>
              <c:strCache>
                <c:ptCount val="1"/>
                <c:pt idx="0">
                  <c:v>лужа №2</c:v>
                </c:pt>
              </c:strCache>
            </c:strRef>
          </c:tx>
          <c:spPr>
            <a:ln w="19050">
              <a:solidFill>
                <a:schemeClr val="tx1"/>
              </a:solidFill>
              <a:prstDash val="dash"/>
            </a:ln>
          </c:spPr>
          <c:marker>
            <c:symbol val="square"/>
            <c:size val="7"/>
          </c:marker>
          <c:cat>
            <c:numRef>
              <c:f>'3.8-НП'!$B$1:$G$1</c:f>
              <c:numCache>
                <c:formatCode>General</c:formatCode>
                <c:ptCount val="6"/>
                <c:pt idx="0">
                  <c:v>0</c:v>
                </c:pt>
                <c:pt idx="1">
                  <c:v>1</c:v>
                </c:pt>
                <c:pt idx="2">
                  <c:v>2</c:v>
                </c:pt>
                <c:pt idx="3">
                  <c:v>3</c:v>
                </c:pt>
                <c:pt idx="4">
                  <c:v>5</c:v>
                </c:pt>
                <c:pt idx="5">
                  <c:v>7</c:v>
                </c:pt>
              </c:numCache>
            </c:numRef>
          </c:cat>
          <c:val>
            <c:numRef>
              <c:f>'3.8-НП'!$B$3:$G$3</c:f>
              <c:numCache>
                <c:formatCode>0.00</c:formatCode>
                <c:ptCount val="6"/>
                <c:pt idx="0" formatCode="_(* #,##0.00_);_(* \(#,##0.00\);_(* &quot;-&quot;??_);_(@_)">
                  <c:v>0.64</c:v>
                </c:pt>
                <c:pt idx="1">
                  <c:v>1.21</c:v>
                </c:pt>
                <c:pt idx="2">
                  <c:v>1.39</c:v>
                </c:pt>
                <c:pt idx="3">
                  <c:v>2.85</c:v>
                </c:pt>
                <c:pt idx="4">
                  <c:v>4</c:v>
                </c:pt>
              </c:numCache>
            </c:numRef>
          </c:val>
          <c:smooth val="0"/>
        </c:ser>
        <c:ser>
          <c:idx val="2"/>
          <c:order val="2"/>
          <c:tx>
            <c:strRef>
              <c:f>'3.8-НП'!$A$4</c:f>
              <c:strCache>
                <c:ptCount val="1"/>
                <c:pt idx="0">
                  <c:v>лужа №3</c:v>
                </c:pt>
              </c:strCache>
            </c:strRef>
          </c:tx>
          <c:spPr>
            <a:ln w="12700">
              <a:solidFill>
                <a:schemeClr val="tx1"/>
              </a:solidFill>
            </a:ln>
          </c:spPr>
          <c:marker>
            <c:symbol val="triangle"/>
            <c:size val="8"/>
            <c:spPr>
              <a:noFill/>
              <a:ln>
                <a:solidFill>
                  <a:schemeClr val="tx1"/>
                </a:solidFill>
              </a:ln>
            </c:spPr>
          </c:marker>
          <c:cat>
            <c:numRef>
              <c:f>'3.8-НП'!$B$1:$G$1</c:f>
              <c:numCache>
                <c:formatCode>General</c:formatCode>
                <c:ptCount val="6"/>
                <c:pt idx="0">
                  <c:v>0</c:v>
                </c:pt>
                <c:pt idx="1">
                  <c:v>1</c:v>
                </c:pt>
                <c:pt idx="2">
                  <c:v>2</c:v>
                </c:pt>
                <c:pt idx="3">
                  <c:v>3</c:v>
                </c:pt>
                <c:pt idx="4">
                  <c:v>5</c:v>
                </c:pt>
                <c:pt idx="5">
                  <c:v>7</c:v>
                </c:pt>
              </c:numCache>
            </c:numRef>
          </c:cat>
          <c:val>
            <c:numRef>
              <c:f>'3.8-НП'!$B$4:$G$4</c:f>
              <c:numCache>
                <c:formatCode>0.00</c:formatCode>
                <c:ptCount val="6"/>
                <c:pt idx="0" formatCode="_(* #,##0.00_);_(* \(#,##0.00\);_(* &quot;-&quot;??_);_(@_)">
                  <c:v>0.77</c:v>
                </c:pt>
                <c:pt idx="1">
                  <c:v>0.93</c:v>
                </c:pt>
                <c:pt idx="2">
                  <c:v>1.66</c:v>
                </c:pt>
                <c:pt idx="3">
                  <c:v>2.19</c:v>
                </c:pt>
                <c:pt idx="4">
                  <c:v>2.31</c:v>
                </c:pt>
                <c:pt idx="5">
                  <c:v>5.04</c:v>
                </c:pt>
              </c:numCache>
            </c:numRef>
          </c:val>
          <c:smooth val="0"/>
        </c:ser>
        <c:ser>
          <c:idx val="3"/>
          <c:order val="3"/>
          <c:tx>
            <c:strRef>
              <c:f>'3.8-НП'!$A$5</c:f>
              <c:strCache>
                <c:ptCount val="1"/>
                <c:pt idx="0">
                  <c:v>лужа №4</c:v>
                </c:pt>
              </c:strCache>
            </c:strRef>
          </c:tx>
          <c:spPr>
            <a:ln w="19050">
              <a:solidFill>
                <a:schemeClr val="tx1"/>
              </a:solidFill>
              <a:prstDash val="lgDashDotDot"/>
            </a:ln>
          </c:spPr>
          <c:marker>
            <c:symbol val="circle"/>
            <c:size val="7"/>
            <c:spPr>
              <a:noFill/>
              <a:ln w="15875">
                <a:solidFill>
                  <a:schemeClr val="tx1"/>
                </a:solidFill>
              </a:ln>
            </c:spPr>
          </c:marker>
          <c:cat>
            <c:numRef>
              <c:f>'3.8-НП'!$B$1:$G$1</c:f>
              <c:numCache>
                <c:formatCode>General</c:formatCode>
                <c:ptCount val="6"/>
                <c:pt idx="0">
                  <c:v>0</c:v>
                </c:pt>
                <c:pt idx="1">
                  <c:v>1</c:v>
                </c:pt>
                <c:pt idx="2">
                  <c:v>2</c:v>
                </c:pt>
                <c:pt idx="3">
                  <c:v>3</c:v>
                </c:pt>
                <c:pt idx="4">
                  <c:v>5</c:v>
                </c:pt>
                <c:pt idx="5">
                  <c:v>7</c:v>
                </c:pt>
              </c:numCache>
            </c:numRef>
          </c:cat>
          <c:val>
            <c:numRef>
              <c:f>'3.8-НП'!$B$5:$G$5</c:f>
              <c:numCache>
                <c:formatCode>0.00</c:formatCode>
                <c:ptCount val="6"/>
                <c:pt idx="0" formatCode="_(* #,##0.00_);_(* \(#,##0.00\);_(* &quot;-&quot;??_);_(@_)">
                  <c:v>0.51</c:v>
                </c:pt>
                <c:pt idx="1">
                  <c:v>0.71</c:v>
                </c:pt>
                <c:pt idx="2">
                  <c:v>1.73</c:v>
                </c:pt>
                <c:pt idx="3">
                  <c:v>2.4</c:v>
                </c:pt>
                <c:pt idx="4">
                  <c:v>5.1100000000000003</c:v>
                </c:pt>
                <c:pt idx="5">
                  <c:v>7.48</c:v>
                </c:pt>
              </c:numCache>
            </c:numRef>
          </c:val>
          <c:smooth val="0"/>
        </c:ser>
        <c:ser>
          <c:idx val="4"/>
          <c:order val="4"/>
          <c:tx>
            <c:strRef>
              <c:f>'3.8-НП'!$A$6</c:f>
              <c:strCache>
                <c:ptCount val="1"/>
                <c:pt idx="0">
                  <c:v>лужа №5</c:v>
                </c:pt>
              </c:strCache>
            </c:strRef>
          </c:tx>
          <c:spPr>
            <a:ln w="19050">
              <a:prstDash val="dashDot"/>
            </a:ln>
          </c:spPr>
          <c:marker>
            <c:symbol val="star"/>
            <c:size val="6"/>
            <c:spPr>
              <a:noFill/>
              <a:ln w="19050">
                <a:solidFill>
                  <a:schemeClr val="tx1"/>
                </a:solidFill>
              </a:ln>
            </c:spPr>
          </c:marker>
          <c:cat>
            <c:numRef>
              <c:f>'3.8-НП'!$B$1:$G$1</c:f>
              <c:numCache>
                <c:formatCode>General</c:formatCode>
                <c:ptCount val="6"/>
                <c:pt idx="0">
                  <c:v>0</c:v>
                </c:pt>
                <c:pt idx="1">
                  <c:v>1</c:v>
                </c:pt>
                <c:pt idx="2">
                  <c:v>2</c:v>
                </c:pt>
                <c:pt idx="3">
                  <c:v>3</c:v>
                </c:pt>
                <c:pt idx="4">
                  <c:v>5</c:v>
                </c:pt>
                <c:pt idx="5">
                  <c:v>7</c:v>
                </c:pt>
              </c:numCache>
            </c:numRef>
          </c:cat>
          <c:val>
            <c:numRef>
              <c:f>'3.8-НП'!$B$6:$G$6</c:f>
              <c:numCache>
                <c:formatCode>0.00</c:formatCode>
                <c:ptCount val="6"/>
                <c:pt idx="0" formatCode="_(* #,##0.00_);_(* \(#,##0.00\);_(* &quot;-&quot;??_);_(@_)">
                  <c:v>0.67</c:v>
                </c:pt>
                <c:pt idx="1">
                  <c:v>0.97</c:v>
                </c:pt>
                <c:pt idx="2">
                  <c:v>1.74</c:v>
                </c:pt>
                <c:pt idx="3">
                  <c:v>3.09</c:v>
                </c:pt>
                <c:pt idx="4">
                  <c:v>4.9800000000000004</c:v>
                </c:pt>
              </c:numCache>
            </c:numRef>
          </c:val>
          <c:smooth val="0"/>
        </c:ser>
        <c:ser>
          <c:idx val="5"/>
          <c:order val="5"/>
          <c:tx>
            <c:strRef>
              <c:f>'3.8-НП'!$A$7</c:f>
              <c:strCache>
                <c:ptCount val="1"/>
                <c:pt idx="0">
                  <c:v>ливневая канализация</c:v>
                </c:pt>
              </c:strCache>
            </c:strRef>
          </c:tx>
          <c:marker>
            <c:symbol val="circle"/>
            <c:size val="7"/>
            <c:spPr>
              <a:solidFill>
                <a:schemeClr val="tx1"/>
              </a:solidFill>
              <a:ln w="12700">
                <a:solidFill>
                  <a:schemeClr val="tx1"/>
                </a:solidFill>
              </a:ln>
            </c:spPr>
          </c:marker>
          <c:cat>
            <c:numRef>
              <c:f>'3.8-НП'!$B$1:$G$1</c:f>
              <c:numCache>
                <c:formatCode>General</c:formatCode>
                <c:ptCount val="6"/>
                <c:pt idx="0">
                  <c:v>0</c:v>
                </c:pt>
                <c:pt idx="1">
                  <c:v>1</c:v>
                </c:pt>
                <c:pt idx="2">
                  <c:v>2</c:v>
                </c:pt>
                <c:pt idx="3">
                  <c:v>3</c:v>
                </c:pt>
                <c:pt idx="4">
                  <c:v>5</c:v>
                </c:pt>
                <c:pt idx="5">
                  <c:v>7</c:v>
                </c:pt>
              </c:numCache>
            </c:numRef>
          </c:cat>
          <c:val>
            <c:numRef>
              <c:f>'3.8-НП'!$B$7:$G$7</c:f>
              <c:numCache>
                <c:formatCode>_(* #,##0.00_);_(* \(#,##0.00\);_(* "-"??_);_(@_)</c:formatCode>
                <c:ptCount val="6"/>
                <c:pt idx="0">
                  <c:v>0.28000000000000003</c:v>
                </c:pt>
                <c:pt idx="1">
                  <c:v>0.28000000000000003</c:v>
                </c:pt>
                <c:pt idx="2">
                  <c:v>0.28000000000000003</c:v>
                </c:pt>
                <c:pt idx="3">
                  <c:v>0.28000000000000003</c:v>
                </c:pt>
                <c:pt idx="4">
                  <c:v>0.28000000000000003</c:v>
                </c:pt>
                <c:pt idx="5">
                  <c:v>0.28000000000000003</c:v>
                </c:pt>
              </c:numCache>
            </c:numRef>
          </c:val>
          <c:smooth val="0"/>
        </c:ser>
        <c:dLbls>
          <c:showLegendKey val="0"/>
          <c:showVal val="0"/>
          <c:showCatName val="0"/>
          <c:showSerName val="0"/>
          <c:showPercent val="0"/>
          <c:showBubbleSize val="0"/>
        </c:dLbls>
        <c:marker val="1"/>
        <c:smooth val="0"/>
        <c:axId val="280618496"/>
        <c:axId val="229353728"/>
      </c:lineChart>
      <c:catAx>
        <c:axId val="280618496"/>
        <c:scaling>
          <c:orientation val="minMax"/>
        </c:scaling>
        <c:delete val="0"/>
        <c:axPos val="b"/>
        <c:title>
          <c:tx>
            <c:rich>
              <a:bodyPr/>
              <a:lstStyle/>
              <a:p>
                <a:pPr>
                  <a:defRPr sz="1100"/>
                </a:pPr>
                <a:r>
                  <a:rPr lang="ru-RU" sz="1100" b="0">
                    <a:latin typeface="Arial" pitchFamily="34" charset="0"/>
                    <a:cs typeface="Arial" pitchFamily="34" charset="0"/>
                  </a:rPr>
                  <a:t>сутки</a:t>
                </a:r>
              </a:p>
            </c:rich>
          </c:tx>
          <c:overlay val="0"/>
        </c:title>
        <c:numFmt formatCode="General" sourceLinked="1"/>
        <c:majorTickMark val="none"/>
        <c:minorTickMark val="none"/>
        <c:tickLblPos val="nextTo"/>
        <c:txPr>
          <a:bodyPr rot="0" vert="horz"/>
          <a:lstStyle/>
          <a:p>
            <a:pPr>
              <a:defRPr/>
            </a:pPr>
            <a:endParaRPr lang="ru-RU"/>
          </a:p>
        </c:txPr>
        <c:crossAx val="229353728"/>
        <c:crosses val="autoZero"/>
        <c:auto val="1"/>
        <c:lblAlgn val="ctr"/>
        <c:lblOffset val="100"/>
        <c:tickLblSkip val="1"/>
        <c:tickMarkSkip val="1"/>
        <c:noMultiLvlLbl val="0"/>
      </c:catAx>
      <c:valAx>
        <c:axId val="229353728"/>
        <c:scaling>
          <c:orientation val="minMax"/>
        </c:scaling>
        <c:delete val="0"/>
        <c:axPos val="l"/>
        <c:majorGridlines/>
        <c:title>
          <c:tx>
            <c:rich>
              <a:bodyPr/>
              <a:lstStyle/>
              <a:p>
                <a:pPr>
                  <a:defRPr sz="1100" b="0">
                    <a:latin typeface="Arial" pitchFamily="34" charset="0"/>
                    <a:cs typeface="Arial" pitchFamily="34" charset="0"/>
                  </a:defRPr>
                </a:pPr>
                <a:r>
                  <a:rPr lang="ru-RU" sz="1100" b="0">
                    <a:latin typeface="Arial" pitchFamily="34" charset="0"/>
                    <a:cs typeface="Arial" pitchFamily="34" charset="0"/>
                  </a:rPr>
                  <a:t>концентрация, мг/л</a:t>
                </a:r>
              </a:p>
            </c:rich>
          </c:tx>
          <c:overlay val="0"/>
        </c:title>
        <c:numFmt formatCode="_(* #,##0.00_);_(* \(#,##0.00\);_(* &quot;-&quot;??_);_(@_)" sourceLinked="1"/>
        <c:majorTickMark val="none"/>
        <c:minorTickMark val="none"/>
        <c:tickLblPos val="nextTo"/>
        <c:txPr>
          <a:bodyPr rot="0" vert="horz"/>
          <a:lstStyle/>
          <a:p>
            <a:pPr>
              <a:defRPr/>
            </a:pPr>
            <a:endParaRPr lang="ru-RU"/>
          </a:p>
        </c:txPr>
        <c:crossAx val="280618496"/>
        <c:crosses val="autoZero"/>
        <c:crossBetween val="midCat"/>
      </c:valAx>
      <c:spPr>
        <a:ln>
          <a:solidFill>
            <a:schemeClr val="tx1"/>
          </a:solidFill>
        </a:ln>
      </c:spPr>
    </c:plotArea>
    <c:legend>
      <c:legendPos val="tr"/>
      <c:layout>
        <c:manualLayout>
          <c:xMode val="edge"/>
          <c:yMode val="edge"/>
          <c:x val="0.78774969804349015"/>
          <c:y val="3.7383177570093455E-2"/>
          <c:w val="0.19947657985059561"/>
          <c:h val="0.46572423774131039"/>
        </c:manualLayout>
      </c:layout>
      <c:overlay val="0"/>
      <c:txPr>
        <a:bodyPr/>
        <a:lstStyle/>
        <a:p>
          <a:pPr>
            <a:defRPr sz="1100"/>
          </a:pPr>
          <a:endParaRPr lang="ru-RU"/>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79D4B-F5E4-46AF-B9C1-D87AFD53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3355</Words>
  <Characters>19130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Роль луж в формировании экологических условий урбанизированных территорий</vt:lpstr>
    </vt:vector>
  </TitlesOfParts>
  <Company>Home</Company>
  <LinksUpToDate>false</LinksUpToDate>
  <CharactersWithSpaces>22441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луж в формировании экологических условий урбанизированных территорий</dc:title>
  <dc:creator>Suzdaleva, Beznosov</dc:creator>
  <cp:lastModifiedBy>User</cp:lastModifiedBy>
  <cp:revision>9</cp:revision>
  <dcterms:created xsi:type="dcterms:W3CDTF">2017-04-09T14:47:00Z</dcterms:created>
  <dcterms:modified xsi:type="dcterms:W3CDTF">2017-04-09T14:56:00Z</dcterms:modified>
</cp:coreProperties>
</file>